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1" w:rsidRPr="00040753" w:rsidRDefault="00911AF9" w:rsidP="00510681">
      <w:r w:rsidRPr="0051068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C27B" wp14:editId="371BF360">
                <wp:simplePos x="0" y="0"/>
                <wp:positionH relativeFrom="column">
                  <wp:posOffset>2909678</wp:posOffset>
                </wp:positionH>
                <wp:positionV relativeFrom="paragraph">
                  <wp:posOffset>230637</wp:posOffset>
                </wp:positionV>
                <wp:extent cx="4011930" cy="1107948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079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Информацию о банковских каникулах в Австрии на 2022 год и практике </w:t>
                            </w:r>
                            <w:proofErr w:type="spellStart"/>
                            <w:r w:rsidRPr="00510681">
                              <w:rPr>
                                <w:b/>
                              </w:rPr>
                              <w:t>Raiffeisen</w:t>
                            </w:r>
                            <w:proofErr w:type="spellEnd"/>
                            <w:r w:rsidRPr="0051068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10681">
                              <w:rPr>
                                <w:b/>
                              </w:rPr>
                              <w:t>Bank</w:t>
                            </w:r>
                            <w:proofErr w:type="spellEnd"/>
                            <w:r w:rsidRPr="0051068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10681">
                              <w:rPr>
                                <w:b/>
                              </w:rPr>
                              <w:t>International</w:t>
                            </w:r>
                            <w:proofErr w:type="spellEnd"/>
                            <w:r w:rsidRPr="00510681">
                              <w:rPr>
                                <w:b/>
                              </w:rPr>
                              <w:t xml:space="preserve"> AG</w:t>
                            </w: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в отношении обработки полученных платежных поручений.</w:t>
                            </w:r>
                          </w:p>
                          <w:p w:rsidR="00495F7B" w:rsidRPr="00495F7B" w:rsidRDefault="00495F7B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Существует две категории банковских праздников:</w:t>
                            </w:r>
                          </w:p>
                          <w:p w:rsidR="001E1802" w:rsidRPr="00510681" w:rsidRDefault="001E1802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ПРАЗДНИК “А”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не проводятся платежи в евро 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не проводятся платежи в иностранной валюте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– не является расчетным днем ни для евро, ни для иностранных валют</w:t>
                            </w:r>
                          </w:p>
                          <w:p w:rsidR="001E1802" w:rsidRDefault="001E1802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</w:pP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ПРАЗДНИК “Б”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– это обычный рабочий день для евро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– является расчё</w:t>
                            </w: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тным дн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ё</w:t>
                            </w: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м для евро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– является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расчётным днём</w:t>
                            </w: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для иностранных валют</w:t>
                            </w:r>
                          </w:p>
                          <w:p w:rsidR="00510681" w:rsidRPr="00510681" w:rsidRDefault="00510681" w:rsidP="0051068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– платежи в иностранной валюте без конвертации будут выполняться только в том случае, если они будут получены в день валютирования до 10:00 из-за ограниченной активности на рынках капитала и платежных отделах (исключение: доллары США до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14</w:t>
                            </w: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:00)</w:t>
                            </w:r>
                          </w:p>
                          <w:p w:rsidR="00510681" w:rsidRPr="001E1802" w:rsidRDefault="00510681" w:rsidP="001E1802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lang w:val="uz-Cyrl-UZ"/>
                              </w:rPr>
                            </w:pPr>
                            <w:r w:rsidRPr="00510681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– платежи в иностранной валюте с конвертацией будут осуществлены на следующий банковский день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9.1pt;margin-top:18.15pt;width:315.9pt;height:87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" filled="f" stroked="f">
                <v:textbox style="mso-fit-shape-to-text:t">
                  <w:txbxContent>
                    <w:p w:rsid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Информацию о банковских каникулах в Австрии на 2022 год и практике </w:t>
                      </w:r>
                      <w:proofErr w:type="spellStart"/>
                      <w:r w:rsidRPr="00510681">
                        <w:rPr>
                          <w:b/>
                        </w:rPr>
                        <w:t>Raiffeisen</w:t>
                      </w:r>
                      <w:proofErr w:type="spellEnd"/>
                      <w:r w:rsidRPr="0051068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10681">
                        <w:rPr>
                          <w:b/>
                        </w:rPr>
                        <w:t>Bank</w:t>
                      </w:r>
                      <w:proofErr w:type="spellEnd"/>
                      <w:r w:rsidRPr="0051068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10681">
                        <w:rPr>
                          <w:b/>
                        </w:rPr>
                        <w:t>International</w:t>
                      </w:r>
                      <w:proofErr w:type="spellEnd"/>
                      <w:r w:rsidRPr="00510681">
                        <w:rPr>
                          <w:b/>
                        </w:rPr>
                        <w:t xml:space="preserve"> AG</w:t>
                      </w: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в отношении обработки полученных платежных поручений.</w:t>
                      </w:r>
                    </w:p>
                    <w:p w:rsidR="00495F7B" w:rsidRPr="00495F7B" w:rsidRDefault="00495F7B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  <w:lang w:val="en-US"/>
                        </w:rPr>
                      </w:pPr>
                    </w:p>
                    <w:p w:rsid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Существует две категории банковских праздников:</w:t>
                      </w:r>
                    </w:p>
                    <w:p w:rsidR="001E1802" w:rsidRPr="00510681" w:rsidRDefault="001E1802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ПРАЗДНИК “А”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–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не проводятся платежи в евро 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не проводятся платежи в иностранной валюте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– не является расчетным днем ни для евро, ни для иностранных валют</w:t>
                      </w:r>
                    </w:p>
                    <w:p w:rsidR="001E1802" w:rsidRDefault="001E1802" w:rsidP="00510681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</w:pP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ПРАЗДНИК “Б”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– это обычный рабочий день для евро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– является расчё</w:t>
                      </w: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тным дн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ё</w:t>
                      </w: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м для евро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– является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расчётным днём</w:t>
                      </w: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для иностранных валют</w:t>
                      </w:r>
                    </w:p>
                    <w:p w:rsidR="00510681" w:rsidRPr="00510681" w:rsidRDefault="00510681" w:rsidP="00510681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– платежи в иностранной валюте без конвертации будут выполняться только в том случае, если они будут получены в день валютирования до 10:00 из-за ограниченной активности на рынках капитала и платежных отделах (исключение: доллары США до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14</w:t>
                      </w: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:00)</w:t>
                      </w:r>
                    </w:p>
                    <w:p w:rsidR="00510681" w:rsidRPr="001E1802" w:rsidRDefault="00510681" w:rsidP="001E1802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  <w:lang w:val="uz-Cyrl-UZ"/>
                        </w:rPr>
                      </w:pPr>
                      <w:r w:rsidRPr="00510681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– платежи в иностранной валюте с конвертацией будут осуществлены на следующий банковский день</w:t>
                      </w:r>
                    </w:p>
                  </w:txbxContent>
                </v:textbox>
              </v:shape>
            </w:pict>
          </mc:Fallback>
        </mc:AlternateContent>
      </w:r>
      <w:r w:rsidRPr="00911A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19DDF" wp14:editId="09A2513A">
                <wp:simplePos x="0" y="0"/>
                <wp:positionH relativeFrom="column">
                  <wp:posOffset>-16510</wp:posOffset>
                </wp:positionH>
                <wp:positionV relativeFrom="paragraph">
                  <wp:posOffset>-398935</wp:posOffset>
                </wp:positionV>
                <wp:extent cx="1725283" cy="1403985"/>
                <wp:effectExtent l="0" t="0" r="27940" b="247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F9" w:rsidRPr="00911AF9" w:rsidRDefault="00911AF9" w:rsidP="00911AF9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Bank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NewYork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Mellon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.3pt;margin-top:-31.4pt;width:135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">
                <v:textbox style="mso-fit-shape-to-text:t">
                  <w:txbxContent>
                    <w:p w:rsidR="00911AF9" w:rsidRPr="00911AF9" w:rsidRDefault="00911AF9" w:rsidP="00911AF9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Bank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NewYork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Mellon</w:t>
                      </w:r>
                    </w:p>
                  </w:txbxContent>
                </v:textbox>
              </v:shape>
            </w:pict>
          </mc:Fallback>
        </mc:AlternateContent>
      </w:r>
      <w:r w:rsidRPr="00911A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2D00C" wp14:editId="73C43C1D">
                <wp:simplePos x="0" y="0"/>
                <wp:positionH relativeFrom="column">
                  <wp:posOffset>3735849</wp:posOffset>
                </wp:positionH>
                <wp:positionV relativeFrom="paragraph">
                  <wp:posOffset>-425510</wp:posOffset>
                </wp:positionV>
                <wp:extent cx="2251495" cy="1403985"/>
                <wp:effectExtent l="0" t="0" r="1587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F9" w:rsidRPr="00911AF9" w:rsidRDefault="00911AF9">
                            <w:proofErr w:type="spellStart"/>
                            <w:r w:rsidRPr="00510681">
                              <w:rPr>
                                <w:rFonts w:ascii="Times New Roman" w:hAnsi="Times New Roman" w:cs="Times New Roman"/>
                                <w:b/>
                              </w:rPr>
                              <w:t>Raiffeisen</w:t>
                            </w:r>
                            <w:proofErr w:type="spellEnd"/>
                            <w:r w:rsidRPr="005106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Bank International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4.15pt;margin-top:-33.5pt;width:177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">
                <v:textbox style="mso-fit-shape-to-text:t">
                  <w:txbxContent>
                    <w:p w:rsidR="00911AF9" w:rsidRPr="00911AF9" w:rsidRDefault="00911AF9">
                      <w:proofErr w:type="spellStart"/>
                      <w:r w:rsidRPr="00510681">
                        <w:rPr>
                          <w:rFonts w:ascii="Times New Roman" w:hAnsi="Times New Roman" w:cs="Times New Roman"/>
                          <w:b/>
                        </w:rPr>
                        <w:t>Raiffeisen</w:t>
                      </w:r>
                      <w:proofErr w:type="spellEnd"/>
                      <w:r w:rsidRPr="00510681">
                        <w:rPr>
                          <w:rFonts w:ascii="Times New Roman" w:hAnsi="Times New Roman" w:cs="Times New Roman"/>
                          <w:b/>
                        </w:rPr>
                        <w:t xml:space="preserve"> Bank International AG</w:t>
                      </w:r>
                    </w:p>
                  </w:txbxContent>
                </v:textbox>
              </v:shape>
            </w:pict>
          </mc:Fallback>
        </mc:AlternateContent>
      </w:r>
      <w:r w:rsidR="001E180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329FB" wp14:editId="0DAE6F5C">
                <wp:simplePos x="0" y="0"/>
                <wp:positionH relativeFrom="column">
                  <wp:posOffset>2579777</wp:posOffset>
                </wp:positionH>
                <wp:positionV relativeFrom="paragraph">
                  <wp:posOffset>-45768</wp:posOffset>
                </wp:positionV>
                <wp:extent cx="0" cy="9894498"/>
                <wp:effectExtent l="0" t="0" r="19050" b="120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4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15pt,-3.6pt" to="203.1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" strokecolor="#4579b8 [3044]"/>
            </w:pict>
          </mc:Fallback>
        </mc:AlternateContent>
      </w:r>
      <w:r w:rsidRPr="00911AF9">
        <w:rPr>
          <w:lang w:val="ru-RU"/>
        </w:rPr>
        <w:t>Праздники, отмечаемые Федеральной резервной системой</w:t>
      </w:r>
    </w:p>
    <w:p w:rsidR="00510681" w:rsidRPr="00040753" w:rsidRDefault="00510681" w:rsidP="00510681"/>
    <w:tbl>
      <w:tblPr>
        <w:tblpPr w:leftFromText="180" w:rightFromText="180" w:vertAnchor="text" w:horzAnchor="margin" w:tblpXSpec="right" w:tblpY="-26"/>
        <w:tblW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418"/>
      </w:tblGrid>
      <w:tr w:rsidR="00911AF9" w:rsidRPr="00911AF9" w:rsidTr="00911AF9">
        <w:trPr>
          <w:tblHeader/>
        </w:trPr>
        <w:tc>
          <w:tcPr>
            <w:tcW w:w="30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040753" w:rsidRDefault="00911AF9" w:rsidP="00911AF9">
            <w:pP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</w:pPr>
            <w:r w:rsidRPr="00911AF9">
              <w:rPr>
                <w:rFonts w:ascii="Arial" w:eastAsia="Times New Roman" w:hAnsi="Arial" w:cs="Arial"/>
                <w:color w:val="333333"/>
                <w:sz w:val="20"/>
                <w:szCs w:val="21"/>
                <w:lang w:val="uz-Cyrl-UZ" w:eastAsia="en-GB"/>
              </w:rPr>
              <w:t>Название праздника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11AF9" w:rsidRPr="00040753" w:rsidRDefault="00911AF9" w:rsidP="00911AF9">
            <w:pPr>
              <w:spacing w:before="150" w:after="150"/>
              <w:outlineLvl w:val="5"/>
              <w:rPr>
                <w:rFonts w:ascii="Georgia" w:eastAsia="Times New Roman" w:hAnsi="Georgia" w:cs="Times New Roman"/>
                <w:b/>
                <w:bCs/>
                <w:color w:val="163855"/>
                <w:sz w:val="20"/>
                <w:szCs w:val="15"/>
                <w:lang w:val="uz-Cyrl-UZ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163855"/>
                <w:sz w:val="20"/>
                <w:szCs w:val="15"/>
                <w:lang w:val="uz-Cyrl-UZ" w:eastAsia="en-GB"/>
              </w:rPr>
              <w:t>Дата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040753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en-GB"/>
              </w:rPr>
              <w:t>Нов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en-GB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en-GB"/>
              </w:rPr>
              <w:t xml:space="preserve"> год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 января</w:t>
            </w:r>
          </w:p>
        </w:tc>
      </w:tr>
      <w:tr w:rsidR="00750830" w:rsidRPr="00911AF9" w:rsidTr="00911AF9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830" w:rsidRPr="00750830" w:rsidRDefault="00750830" w:rsidP="007508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en-GB"/>
              </w:rPr>
            </w:pPr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en-GB"/>
              </w:rPr>
              <w:t>День рождения Мартина Лютера Кинга-младшего</w:t>
            </w:r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830" w:rsidRPr="00750830" w:rsidRDefault="00750830" w:rsidP="0075083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17 января</w:t>
            </w:r>
          </w:p>
        </w:tc>
      </w:tr>
      <w:tr w:rsidR="00750830" w:rsidRPr="00911AF9" w:rsidTr="00911AF9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830" w:rsidRPr="00911AF9" w:rsidRDefault="00750830" w:rsidP="007508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Президентский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830" w:rsidRPr="00750830" w:rsidRDefault="00750830" w:rsidP="0075083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17 февраля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поминовения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30 мая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Освобождения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z-Cyrl-UZ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19 июня</w:t>
            </w:r>
            <w:r w:rsidR="00911AF9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*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Независимости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4 июля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труда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5 сентября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Колумба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10 октября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ветеранов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11 ноября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День</w:t>
            </w:r>
            <w:proofErr w:type="spellEnd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благодарения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750830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24 ноября</w:t>
            </w:r>
          </w:p>
        </w:tc>
      </w:tr>
      <w:tr w:rsidR="00911AF9" w:rsidRPr="00911AF9" w:rsidTr="00911AF9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7508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Рождество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1AF9" w:rsidRPr="00911AF9" w:rsidRDefault="00750830" w:rsidP="00911AF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25 декабря</w:t>
            </w:r>
            <w:r w:rsidR="00911AF9" w:rsidRPr="00911AF9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*</w:t>
            </w:r>
          </w:p>
        </w:tc>
      </w:tr>
      <w:tr w:rsidR="00911AF9" w:rsidRPr="00495F7B" w:rsidTr="00000BE2">
        <w:tc>
          <w:tcPr>
            <w:tcW w:w="445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1AF9" w:rsidRPr="00495F7B" w:rsidRDefault="00911AF9" w:rsidP="00911AF9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*</w:t>
            </w:r>
            <w:r w:rsidR="00750830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Воскресенье</w:t>
            </w:r>
            <w:r w:rsidRPr="00750830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- </w:t>
            </w:r>
            <w:r w:rsidR="00750830" w:rsidRPr="00750830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Федеральные резервные банки и Совет управл</w:t>
            </w:r>
            <w:r w:rsidR="00750830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яющих закрыты 20 июня 2022 года и</w:t>
            </w:r>
            <w:r w:rsidR="00750830" w:rsidRPr="00750830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26 декабря 2022 года</w:t>
            </w:r>
          </w:p>
          <w:p w:rsidR="00750830" w:rsidRPr="00495F7B" w:rsidRDefault="00750830" w:rsidP="00911AF9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</w:tc>
      </w:tr>
    </w:tbl>
    <w:p w:rsidR="00510681" w:rsidRPr="00495F7B" w:rsidRDefault="00510681" w:rsidP="00510681">
      <w:pPr>
        <w:rPr>
          <w:lang w:val="ru-RU"/>
        </w:rPr>
      </w:pPr>
    </w:p>
    <w:tbl>
      <w:tblPr>
        <w:tblStyle w:val="a9"/>
        <w:tblpPr w:leftFromText="180" w:rightFromText="180" w:vertAnchor="text" w:horzAnchor="page" w:tblpX="5110" w:tblpY="132"/>
        <w:tblW w:w="6629" w:type="dxa"/>
        <w:tblLook w:val="04A0" w:firstRow="1" w:lastRow="0" w:firstColumn="1" w:lastColumn="0" w:noHBand="0" w:noVBand="1"/>
      </w:tblPr>
      <w:tblGrid>
        <w:gridCol w:w="1296"/>
        <w:gridCol w:w="3921"/>
        <w:gridCol w:w="1412"/>
      </w:tblGrid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lang w:val="uz-Cyrl-UZ"/>
              </w:rPr>
            </w:pPr>
            <w:r w:rsidRPr="00911AF9">
              <w:rPr>
                <w:rFonts w:ascii="Times New Roman" w:hAnsi="Times New Roman" w:cs="Times New Roman"/>
                <w:lang w:val="uz-Cyrl-UZ"/>
              </w:rPr>
              <w:t xml:space="preserve">Дата </w:t>
            </w:r>
          </w:p>
        </w:tc>
        <w:tc>
          <w:tcPr>
            <w:tcW w:w="3921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lang w:val="ru-RU"/>
              </w:rPr>
            </w:pPr>
            <w:r w:rsidRPr="00911AF9">
              <w:rPr>
                <w:rFonts w:ascii="Times New Roman" w:hAnsi="Times New Roman" w:cs="Times New Roman"/>
                <w:lang w:val="ru-RU"/>
              </w:rPr>
              <w:t>Название праздника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1AF9">
              <w:rPr>
                <w:rFonts w:ascii="Times New Roman" w:hAnsi="Times New Roman" w:cs="Times New Roman"/>
                <w:lang w:val="ru-RU"/>
              </w:rPr>
              <w:t>Категория праздника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06.01.2022</w:t>
            </w:r>
          </w:p>
        </w:tc>
        <w:tc>
          <w:tcPr>
            <w:tcW w:w="3921" w:type="dxa"/>
          </w:tcPr>
          <w:p w:rsidR="001E1802" w:rsidRPr="00954057" w:rsidRDefault="00954057" w:rsidP="001E1802">
            <w:pPr>
              <w:rPr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Богоявление</w:t>
            </w:r>
          </w:p>
        </w:tc>
        <w:tc>
          <w:tcPr>
            <w:tcW w:w="1412" w:type="dxa"/>
          </w:tcPr>
          <w:p w:rsidR="001E1802" w:rsidRPr="00911AF9" w:rsidRDefault="001E1802" w:rsidP="001E1802"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15.04.2022</w:t>
            </w:r>
          </w:p>
        </w:tc>
        <w:tc>
          <w:tcPr>
            <w:tcW w:w="3921" w:type="dxa"/>
          </w:tcPr>
          <w:p w:rsidR="001E1802" w:rsidRPr="00911AF9" w:rsidRDefault="00954057" w:rsidP="001E1802">
            <w:pPr>
              <w:pStyle w:val="a8"/>
              <w:spacing w:before="0" w:beforeAutospacing="0" w:after="0" w:afterAutospacing="0"/>
              <w:rPr>
                <w:sz w:val="22"/>
              </w:rPr>
            </w:pPr>
            <w:r>
              <w:rPr>
                <w:color w:val="000000" w:themeColor="text1"/>
                <w:kern w:val="24"/>
                <w:sz w:val="22"/>
                <w:szCs w:val="28"/>
              </w:rPr>
              <w:t>Страстная</w:t>
            </w:r>
            <w:r>
              <w:rPr>
                <w:color w:val="000000" w:themeColor="text1"/>
                <w:kern w:val="24"/>
                <w:sz w:val="22"/>
                <w:szCs w:val="28"/>
                <w:lang w:val="uz-Cyrl-UZ"/>
              </w:rPr>
              <w:t xml:space="preserve"> пятница</w:t>
            </w:r>
            <w:r w:rsidR="001E1802" w:rsidRPr="00911AF9">
              <w:rPr>
                <w:color w:val="000000" w:themeColor="text1"/>
                <w:kern w:val="24"/>
                <w:sz w:val="22"/>
                <w:szCs w:val="28"/>
                <w:lang w:val="uz-Cyrl-UZ"/>
              </w:rPr>
              <w:t xml:space="preserve"> ***</w:t>
            </w:r>
          </w:p>
        </w:tc>
        <w:tc>
          <w:tcPr>
            <w:tcW w:w="1412" w:type="dxa"/>
          </w:tcPr>
          <w:p w:rsidR="001E1802" w:rsidRPr="00911AF9" w:rsidRDefault="001E1802" w:rsidP="001E1802"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18.04.2022</w:t>
            </w:r>
          </w:p>
        </w:tc>
        <w:tc>
          <w:tcPr>
            <w:tcW w:w="3921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Праздник Пасхальный понедельник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26.05.2022</w:t>
            </w:r>
          </w:p>
        </w:tc>
        <w:tc>
          <w:tcPr>
            <w:tcW w:w="3921" w:type="dxa"/>
          </w:tcPr>
          <w:p w:rsidR="001E1802" w:rsidRPr="00911AF9" w:rsidRDefault="00256291" w:rsidP="001E18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Вознесения Господне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06.06.2022</w:t>
            </w:r>
          </w:p>
        </w:tc>
        <w:tc>
          <w:tcPr>
            <w:tcW w:w="3921" w:type="dxa"/>
          </w:tcPr>
          <w:p w:rsidR="001E1802" w:rsidRPr="00911AF9" w:rsidRDefault="00256291" w:rsidP="001E1802">
            <w:pPr>
              <w:rPr>
                <w:lang w:val="ru-RU"/>
              </w:rPr>
            </w:pPr>
            <w:r w:rsidRPr="00256291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Понедельник Пятидесятницы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16.06.2022</w:t>
            </w:r>
          </w:p>
        </w:tc>
        <w:tc>
          <w:tcPr>
            <w:tcW w:w="3921" w:type="dxa"/>
          </w:tcPr>
          <w:p w:rsidR="001E1802" w:rsidRPr="00911AF9" w:rsidRDefault="00256291" w:rsidP="001E1802">
            <w:pPr>
              <w:rPr>
                <w:lang w:val="ru-RU"/>
              </w:rPr>
            </w:pPr>
            <w:r w:rsidRPr="00256291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Праздник Тела и Крови Христовых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15.08.2022</w:t>
            </w:r>
          </w:p>
        </w:tc>
        <w:tc>
          <w:tcPr>
            <w:tcW w:w="3921" w:type="dxa"/>
          </w:tcPr>
          <w:p w:rsidR="001E1802" w:rsidRPr="00256291" w:rsidRDefault="00256291" w:rsidP="001E18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Успение</w:t>
            </w:r>
            <w:r w:rsidR="001E1802"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Пресвятой Богородицы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Де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ru-RU"/>
              </w:rPr>
              <w:t>вы Марии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26.10.2022</w:t>
            </w:r>
          </w:p>
        </w:tc>
        <w:tc>
          <w:tcPr>
            <w:tcW w:w="3921" w:type="dxa"/>
          </w:tcPr>
          <w:p w:rsidR="001E1802" w:rsidRPr="00911AF9" w:rsidRDefault="001E1802" w:rsidP="00256291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Национальный </w:t>
            </w:r>
            <w:r w:rsidR="00256291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день Австрийской республики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01.11.2022</w:t>
            </w:r>
          </w:p>
        </w:tc>
        <w:tc>
          <w:tcPr>
            <w:tcW w:w="3921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Дня всех Святых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08.12.2022</w:t>
            </w:r>
          </w:p>
        </w:tc>
        <w:tc>
          <w:tcPr>
            <w:tcW w:w="3921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Праздник Непорочного Зачатия</w:t>
            </w:r>
            <w:r w:rsidR="00256291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 </w:t>
            </w:r>
            <w:r w:rsidR="00256291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Де</w:t>
            </w:r>
            <w:r w:rsidR="00256291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ru-RU"/>
              </w:rPr>
              <w:t>вы Марии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Б</w:t>
            </w:r>
          </w:p>
        </w:tc>
      </w:tr>
      <w:tr w:rsidR="001E1802" w:rsidTr="001E1802">
        <w:tc>
          <w:tcPr>
            <w:tcW w:w="1296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26.12.2022</w:t>
            </w:r>
          </w:p>
        </w:tc>
        <w:tc>
          <w:tcPr>
            <w:tcW w:w="3921" w:type="dxa"/>
          </w:tcPr>
          <w:p w:rsidR="001E1802" w:rsidRPr="00911AF9" w:rsidRDefault="001E1802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День подарков</w:t>
            </w:r>
          </w:p>
        </w:tc>
        <w:tc>
          <w:tcPr>
            <w:tcW w:w="1412" w:type="dxa"/>
          </w:tcPr>
          <w:p w:rsidR="001E1802" w:rsidRPr="00911AF9" w:rsidRDefault="001E1802" w:rsidP="001E1802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EB4D16" w:rsidRPr="00954057" w:rsidTr="00EB4D16">
        <w:trPr>
          <w:trHeight w:val="1638"/>
        </w:trPr>
        <w:tc>
          <w:tcPr>
            <w:tcW w:w="1296" w:type="dxa"/>
          </w:tcPr>
          <w:p w:rsidR="00EB4D16" w:rsidRPr="00911AF9" w:rsidRDefault="00EB4D16" w:rsidP="001E1802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31.12.2022</w:t>
            </w:r>
          </w:p>
        </w:tc>
        <w:tc>
          <w:tcPr>
            <w:tcW w:w="5333" w:type="dxa"/>
            <w:gridSpan w:val="2"/>
          </w:tcPr>
          <w:p w:rsidR="00EB4D16" w:rsidRPr="00911AF9" w:rsidRDefault="00EB4D1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Канун Нового года - это не праздник, а обычный рабочий день для евро и иностранных валют. Исключение: </w:t>
            </w:r>
            <w:r w:rsid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Cut</w:t>
            </w:r>
            <w:r w:rsidR="00163006" w:rsidRP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ru-RU"/>
              </w:rPr>
              <w:t>-</w:t>
            </w:r>
            <w:r w:rsid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Off</w:t>
            </w:r>
            <w:r w:rsidR="00163006" w:rsidRP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ru-RU"/>
              </w:rPr>
              <w:t xml:space="preserve"> </w:t>
            </w:r>
            <w:r w:rsid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time</w:t>
            </w:r>
            <w:r w:rsidR="00163006" w:rsidRPr="00911AF9">
              <w:rPr>
                <w:color w:val="000000" w:themeColor="text1"/>
                <w:kern w:val="24"/>
                <w:szCs w:val="28"/>
                <w:lang w:val="uz-Cyrl-UZ"/>
              </w:rPr>
              <w:t xml:space="preserve"> </w:t>
            </w: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платежей с </w:t>
            </w:r>
            <w:r w:rsid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Value</w:t>
            </w:r>
            <w:r w:rsidR="00163006" w:rsidRP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ru-RU"/>
              </w:rPr>
              <w:t xml:space="preserve"> </w:t>
            </w:r>
            <w:r w:rsid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date</w:t>
            </w:r>
            <w:r w:rsidR="00163006" w:rsidRP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ru-RU"/>
              </w:rPr>
              <w:t xml:space="preserve"> </w:t>
            </w:r>
            <w:r w:rsidR="00163006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D</w:t>
            </w: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для долларов США составляет 14:00, а для всех других иностранных валют - </w:t>
            </w:r>
            <w:r w:rsidRPr="00911AF9">
              <w:rPr>
                <w:color w:val="000000" w:themeColor="text1"/>
                <w:kern w:val="24"/>
                <w:szCs w:val="28"/>
                <w:lang w:val="uz-Cyrl-UZ"/>
              </w:rPr>
              <w:t>13</w:t>
            </w: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:00 в связи с ограниченной активностью на рынках капитала.</w:t>
            </w:r>
          </w:p>
        </w:tc>
      </w:tr>
      <w:tr w:rsidR="001E1802" w:rsidRPr="00954057" w:rsidTr="001E1802">
        <w:tc>
          <w:tcPr>
            <w:tcW w:w="6629" w:type="dxa"/>
            <w:gridSpan w:val="3"/>
          </w:tcPr>
          <w:p w:rsidR="001E1802" w:rsidRPr="00954057" w:rsidRDefault="001E1802" w:rsidP="00954057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11AF9">
              <w:rPr>
                <w:color w:val="000000" w:themeColor="text1"/>
                <w:kern w:val="24"/>
                <w:sz w:val="22"/>
                <w:szCs w:val="28"/>
                <w:lang w:val="uz-Cyrl-UZ"/>
              </w:rPr>
              <w:t xml:space="preserve">*** за исключением следующих валют: </w:t>
            </w:r>
            <w:r w:rsidR="00163006" w:rsidRPr="00163006">
              <w:rPr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BGN,</w:t>
            </w:r>
            <w:r w:rsidR="00163006" w:rsidRPr="00163006">
              <w:rPr>
                <w:spacing w:val="1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HRK,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JPY,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PLN,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RON,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RSD,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RUB,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TRY,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USD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(=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>
              <w:rPr>
                <w:w w:val="90"/>
                <w:lang w:val="uz-Cyrl-UZ"/>
              </w:rPr>
              <w:t>как праздник</w:t>
            </w:r>
            <w:r w:rsidR="00163006">
              <w:rPr>
                <w:w w:val="90"/>
                <w:lang w:val="uz-Cyrl-UZ"/>
              </w:rPr>
              <w:t xml:space="preserve"> категории </w:t>
            </w:r>
            <w:r w:rsidR="00163006">
              <w:rPr>
                <w:w w:val="90"/>
              </w:rPr>
              <w:t>«Б»</w:t>
            </w:r>
            <w:r w:rsidR="00163006" w:rsidRPr="00163006">
              <w:rPr>
                <w:w w:val="90"/>
                <w:lang w:val="uz-Cyrl-UZ"/>
              </w:rPr>
              <w:t>)</w:t>
            </w:r>
          </w:p>
        </w:tc>
      </w:tr>
    </w:tbl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624C5B" w:rsidRDefault="00624C5B" w:rsidP="00510681">
      <w:pPr>
        <w:rPr>
          <w:lang w:val="ru-RU"/>
        </w:rPr>
      </w:pPr>
    </w:p>
    <w:p w:rsidR="00624C5B" w:rsidRDefault="00624C5B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510681" w:rsidRDefault="00510681" w:rsidP="00510681">
      <w:pPr>
        <w:rPr>
          <w:lang w:val="ru-RU"/>
        </w:rPr>
      </w:pPr>
    </w:p>
    <w:p w:rsidR="00911AF9" w:rsidRDefault="00911AF9" w:rsidP="00510681">
      <w:pPr>
        <w:rPr>
          <w:lang w:val="ru-RU"/>
        </w:rPr>
      </w:pPr>
    </w:p>
    <w:p w:rsidR="00911AF9" w:rsidRDefault="00911AF9" w:rsidP="00510681">
      <w:pPr>
        <w:rPr>
          <w:lang w:val="ru-RU"/>
        </w:rPr>
      </w:pPr>
    </w:p>
    <w:p w:rsidR="00911AF9" w:rsidRDefault="00911AF9" w:rsidP="00510681">
      <w:pPr>
        <w:rPr>
          <w:lang w:val="ru-RU"/>
        </w:rPr>
      </w:pPr>
    </w:p>
    <w:p w:rsidR="00911AF9" w:rsidRPr="00954057" w:rsidRDefault="00911AF9" w:rsidP="00510681">
      <w:pPr>
        <w:rPr>
          <w:lang w:val="ru-RU"/>
        </w:rPr>
      </w:pPr>
    </w:p>
    <w:p w:rsidR="00954057" w:rsidRPr="00954057" w:rsidRDefault="00954057" w:rsidP="00954057">
      <w:r w:rsidRPr="0051068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A770D" wp14:editId="7855EC82">
                <wp:simplePos x="0" y="0"/>
                <wp:positionH relativeFrom="column">
                  <wp:posOffset>2909570</wp:posOffset>
                </wp:positionH>
                <wp:positionV relativeFrom="paragraph">
                  <wp:posOffset>126988</wp:posOffset>
                </wp:positionV>
                <wp:extent cx="4011930" cy="11079480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079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057" w:rsidRPr="00954057" w:rsidRDefault="00954057" w:rsidP="00954057">
                            <w:pPr>
                              <w:spacing w:before="405" w:line="254" w:lineRule="auto"/>
                              <w:ind w:right="20"/>
                              <w:rPr>
                                <w:lang w:val="uz-Cyrl-UZ"/>
                              </w:rPr>
                            </w:pPr>
                            <w:r>
                              <w:t>I</w:t>
                            </w:r>
                            <w:r>
                              <w:t>nformation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Holidays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Raiffeisen</w:t>
                            </w:r>
                            <w:proofErr w:type="spellEnd"/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Bank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handling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received.</w:t>
                            </w:r>
                          </w:p>
                          <w:p w:rsidR="00954057" w:rsidRPr="00954057" w:rsidRDefault="00954057" w:rsidP="0095405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954057" w:rsidRDefault="00954057" w:rsidP="00954057">
                            <w:pPr>
                              <w:spacing w:before="119"/>
                              <w:ind w:left="260"/>
                            </w:pP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categories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Holidays:</w:t>
                            </w:r>
                          </w:p>
                          <w:p w:rsidR="00954057" w:rsidRDefault="00954057" w:rsidP="00954057">
                            <w:pPr>
                              <w:pStyle w:val="a3"/>
                              <w:spacing w:before="130"/>
                              <w:ind w:left="59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w w:val="85"/>
                              </w:rPr>
                              <w:t>“A”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85"/>
                              </w:rPr>
                              <w:t>HOLIDAY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EUR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currencies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neither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EUR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nor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currencies</w:t>
                            </w:r>
                          </w:p>
                          <w:p w:rsidR="00954057" w:rsidRDefault="00954057" w:rsidP="00954057">
                            <w:pPr>
                              <w:pStyle w:val="a3"/>
                              <w:spacing w:before="69"/>
                              <w:ind w:left="54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w w:val="85"/>
                              </w:rPr>
                              <w:t>“B”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85"/>
                              </w:rPr>
                              <w:t>HOLIDAY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normal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</w:rPr>
                              <w:t>EUR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EUR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currencies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spacing w:line="252" w:lineRule="auto"/>
                              <w:ind w:right="4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currency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payments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conversion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executed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till</w:t>
                            </w:r>
                            <w:r>
                              <w:rPr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10:00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a.m.</w:t>
                            </w:r>
                            <w:r>
                              <w:rPr>
                                <w:spacing w:val="-5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9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ivi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h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94"/>
                                <w:sz w:val="20"/>
                              </w:rPr>
                              <w:t>k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w w:val="10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3"/>
                                <w:w w:val="10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68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97"/>
                                <w:sz w:val="20"/>
                              </w:rPr>
                              <w:t>x</w:t>
                            </w:r>
                            <w:r>
                              <w:rPr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w w:val="96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54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w w:val="8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w w:val="8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w w:val="54"/>
                                <w:sz w:val="20"/>
                              </w:rPr>
                              <w:t>:</w:t>
                            </w:r>
                            <w:r>
                              <w:rPr>
                                <w:w w:val="98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6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w w:val="10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6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w w:val="68"/>
                                <w:sz w:val="20"/>
                              </w:rPr>
                              <w:t>)</w:t>
                            </w:r>
                          </w:p>
                          <w:p w:rsidR="00954057" w:rsidRDefault="00954057" w:rsidP="0095405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7"/>
                              </w:tabs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currency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payments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conversion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executed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banking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954057" w:rsidRPr="00954057" w:rsidRDefault="00954057" w:rsidP="0095405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229.1pt;margin-top:10pt;width:315.9pt;height:87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" filled="f" stroked="f">
                <v:textbox style="mso-fit-shape-to-text:t">
                  <w:txbxContent>
                    <w:p w:rsidR="00954057" w:rsidRPr="00954057" w:rsidRDefault="00954057" w:rsidP="00954057">
                      <w:pPr>
                        <w:spacing w:before="405" w:line="254" w:lineRule="auto"/>
                        <w:ind w:right="20"/>
                        <w:rPr>
                          <w:lang w:val="uz-Cyrl-UZ"/>
                        </w:rPr>
                      </w:pPr>
                      <w:r>
                        <w:t>I</w:t>
                      </w:r>
                      <w:r>
                        <w:t>nformation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Holidays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Raiffeisen</w:t>
                      </w:r>
                      <w:proofErr w:type="spellEnd"/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Bank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handling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payment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received.</w:t>
                      </w:r>
                    </w:p>
                    <w:p w:rsidR="00954057" w:rsidRPr="00954057" w:rsidRDefault="00954057" w:rsidP="00954057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  <w:lang w:val="en-US"/>
                        </w:rPr>
                      </w:pPr>
                    </w:p>
                    <w:p w:rsidR="00954057" w:rsidRDefault="00954057" w:rsidP="00954057">
                      <w:pPr>
                        <w:spacing w:before="119"/>
                        <w:ind w:left="260"/>
                      </w:pPr>
                      <w:r>
                        <w:rPr>
                          <w:spacing w:val="-1"/>
                        </w:rPr>
                        <w:t>There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categories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Holidays:</w:t>
                      </w:r>
                    </w:p>
                    <w:p w:rsidR="00954057" w:rsidRDefault="00954057" w:rsidP="00954057">
                      <w:pPr>
                        <w:pStyle w:val="a3"/>
                        <w:spacing w:before="130"/>
                        <w:ind w:left="59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w w:val="85"/>
                        </w:rPr>
                        <w:t>“A”</w:t>
                      </w:r>
                      <w:r>
                        <w:rPr>
                          <w:rFonts w:ascii="Verdana" w:hAnsi="Verdana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85"/>
                        </w:rPr>
                        <w:t>HOLIDAY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rFonts w:ascii="Verdana" w:hAnsi="Verdana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closed</w:t>
                      </w:r>
                      <w:r>
                        <w:rPr>
                          <w:rFonts w:ascii="Verdana" w:hAnsi="Verdana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for</w:t>
                      </w:r>
                      <w:r>
                        <w:rPr>
                          <w:rFonts w:ascii="Verdana" w:hAnsi="Verdana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business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in</w:t>
                      </w:r>
                      <w:r>
                        <w:rPr>
                          <w:rFonts w:ascii="Verdana" w:hAnsi="Verdana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EUR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rFonts w:ascii="Verdana" w:hAnsi="Verdana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closed</w:t>
                      </w:r>
                      <w:r>
                        <w:rPr>
                          <w:rFonts w:ascii="Verdana" w:hAnsi="Verdana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for</w:t>
                      </w:r>
                      <w:r>
                        <w:rPr>
                          <w:rFonts w:ascii="Verdana" w:hAnsi="Verdana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business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in</w:t>
                      </w:r>
                      <w:r>
                        <w:rPr>
                          <w:rFonts w:ascii="Verdana" w:hAnsi="Verdana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foreign</w:t>
                      </w:r>
                      <w:r>
                        <w:rPr>
                          <w:rFonts w:ascii="Verdana" w:hAnsi="Verdana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currencies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spacing w:before="72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neither</w:t>
                      </w:r>
                      <w:r>
                        <w:rPr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value</w:t>
                      </w:r>
                      <w:r>
                        <w:rPr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day</w:t>
                      </w:r>
                      <w:r>
                        <w:rPr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for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EUR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nor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for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foreign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currencies</w:t>
                      </w:r>
                    </w:p>
                    <w:p w:rsidR="00954057" w:rsidRDefault="00954057" w:rsidP="00954057">
                      <w:pPr>
                        <w:pStyle w:val="a3"/>
                        <w:spacing w:before="69"/>
                        <w:ind w:left="54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w w:val="85"/>
                        </w:rPr>
                        <w:t>“B”</w:t>
                      </w:r>
                      <w:r>
                        <w:rPr>
                          <w:rFonts w:ascii="Verdana" w:hAnsi="Verdana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85"/>
                        </w:rPr>
                        <w:t>HOLIDAY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is</w:t>
                      </w:r>
                      <w:r>
                        <w:rPr>
                          <w:rFonts w:ascii="Verdana" w:hAnsi="Verdana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Verdana" w:hAnsi="Verdana"/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normal</w:t>
                      </w:r>
                      <w:r>
                        <w:rPr>
                          <w:rFonts w:ascii="Verdana" w:hAnsi="Verdana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business</w:t>
                      </w:r>
                      <w:r>
                        <w:rPr>
                          <w:rFonts w:ascii="Verdana" w:hAnsi="Verdana"/>
                          <w:spacing w:val="-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day</w:t>
                      </w:r>
                      <w:r>
                        <w:rPr>
                          <w:rFonts w:ascii="Verdana" w:hAnsi="Verdana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for</w:t>
                      </w:r>
                      <w:r>
                        <w:rPr>
                          <w:rFonts w:ascii="Verdana" w:hAnsi="Verdana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20"/>
                        </w:rPr>
                        <w:t>EUR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</w:t>
                      </w:r>
                      <w:r>
                        <w:rPr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value</w:t>
                      </w:r>
                      <w:r>
                        <w:rPr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day</w:t>
                      </w:r>
                      <w:r>
                        <w:rPr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for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EUR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spacing w:before="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value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day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foreign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currencies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spacing w:line="252" w:lineRule="auto"/>
                        <w:ind w:right="445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Foreign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currency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payments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without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conversion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will</w:t>
                      </w:r>
                      <w:r>
                        <w:rPr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executed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only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if</w:t>
                      </w:r>
                      <w:r>
                        <w:rPr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received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on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value</w:t>
                      </w:r>
                      <w:r>
                        <w:rPr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date</w:t>
                      </w:r>
                      <w:r>
                        <w:rPr>
                          <w:spacing w:val="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till</w:t>
                      </w:r>
                      <w:r>
                        <w:rPr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10:00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a.m.</w:t>
                      </w:r>
                      <w:r>
                        <w:rPr>
                          <w:spacing w:val="-5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101"/>
                          <w:sz w:val="20"/>
                        </w:rPr>
                        <w:t>d</w:t>
                      </w:r>
                      <w:r>
                        <w:rPr>
                          <w:w w:val="95"/>
                          <w:sz w:val="20"/>
                        </w:rPr>
                        <w:t>u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96"/>
                          <w:sz w:val="20"/>
                        </w:rPr>
                        <w:t>r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w w:val="99"/>
                          <w:sz w:val="20"/>
                        </w:rPr>
                        <w:t>s</w:t>
                      </w:r>
                      <w:r>
                        <w:rPr>
                          <w:spacing w:val="-2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spacing w:val="2"/>
                          <w:w w:val="96"/>
                          <w:sz w:val="20"/>
                        </w:rPr>
                        <w:t>r</w:t>
                      </w:r>
                      <w:r>
                        <w:rPr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pacing w:val="2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spacing w:val="-2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w w:val="101"/>
                          <w:sz w:val="20"/>
                        </w:rPr>
                        <w:t>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spacing w:val="2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5"/>
                          <w:sz w:val="20"/>
                        </w:rPr>
                        <w:t>ivi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5"/>
                          <w:sz w:val="20"/>
                        </w:rPr>
                        <w:t>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w w:val="96"/>
                          <w:sz w:val="20"/>
                        </w:rPr>
                        <w:t>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6"/>
                          <w:sz w:val="20"/>
                        </w:rPr>
                        <w:t>h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spacing w:val="2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w w:val="95"/>
                          <w:sz w:val="20"/>
                        </w:rPr>
                        <w:t>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w w:val="101"/>
                          <w:sz w:val="20"/>
                        </w:rPr>
                        <w:t>m</w:t>
                      </w:r>
                      <w:r>
                        <w:rPr>
                          <w:spacing w:val="2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w w:val="96"/>
                          <w:sz w:val="20"/>
                        </w:rPr>
                        <w:t>r</w:t>
                      </w:r>
                      <w:r>
                        <w:rPr>
                          <w:w w:val="94"/>
                          <w:sz w:val="20"/>
                        </w:rPr>
                        <w:t>k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9"/>
                          <w:sz w:val="20"/>
                        </w:rPr>
                        <w:t>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96"/>
                          <w:sz w:val="20"/>
                        </w:rPr>
                        <w:t>n</w:t>
                      </w:r>
                      <w:r>
                        <w:rPr>
                          <w:w w:val="101"/>
                          <w:sz w:val="20"/>
                        </w:rPr>
                        <w:t>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spacing w:val="2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w w:val="95"/>
                          <w:sz w:val="20"/>
                        </w:rPr>
                        <w:t>y</w:t>
                      </w:r>
                      <w:r>
                        <w:rPr>
                          <w:spacing w:val="1"/>
                          <w:w w:val="101"/>
                          <w:sz w:val="20"/>
                        </w:rPr>
                        <w:t>m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w w:val="96"/>
                          <w:sz w:val="20"/>
                        </w:rPr>
                        <w:t>n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1"/>
                          <w:sz w:val="20"/>
                        </w:rPr>
                        <w:t>d</w:t>
                      </w:r>
                      <w:r>
                        <w:rPr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w w:val="96"/>
                          <w:sz w:val="20"/>
                        </w:rPr>
                        <w:t>r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spacing w:val="3"/>
                          <w:w w:val="101"/>
                          <w:sz w:val="20"/>
                        </w:rPr>
                        <w:t>m</w:t>
                      </w:r>
                      <w:r>
                        <w:rPr>
                          <w:spacing w:val="-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spacing w:val="1"/>
                          <w:w w:val="96"/>
                          <w:sz w:val="20"/>
                        </w:rPr>
                        <w:t>n</w:t>
                      </w:r>
                      <w:r>
                        <w:rPr>
                          <w:spacing w:val="-2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9"/>
                          <w:sz w:val="20"/>
                        </w:rPr>
                        <w:t>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w w:val="68"/>
                          <w:sz w:val="20"/>
                        </w:rPr>
                        <w:t>(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w w:val="97"/>
                          <w:sz w:val="20"/>
                        </w:rPr>
                        <w:t>x</w:t>
                      </w:r>
                      <w:r>
                        <w:rPr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w w:val="98"/>
                          <w:sz w:val="20"/>
                        </w:rPr>
                        <w:t>e</w:t>
                      </w:r>
                      <w:r>
                        <w:rPr>
                          <w:spacing w:val="2"/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spacing w:val="2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w w:val="96"/>
                          <w:sz w:val="20"/>
                        </w:rPr>
                        <w:t>n</w:t>
                      </w:r>
                      <w:r>
                        <w:rPr>
                          <w:w w:val="54"/>
                          <w:sz w:val="20"/>
                        </w:rPr>
                        <w:t>: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U</w:t>
                      </w:r>
                      <w:r>
                        <w:rPr>
                          <w:w w:val="88"/>
                          <w:sz w:val="20"/>
                        </w:rPr>
                        <w:t>S</w:t>
                      </w:r>
                      <w:r>
                        <w:rPr>
                          <w:w w:val="92"/>
                          <w:sz w:val="20"/>
                        </w:rPr>
                        <w:t>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>l</w:t>
                      </w:r>
                      <w:r>
                        <w:rPr>
                          <w:w w:val="95"/>
                          <w:sz w:val="20"/>
                        </w:rPr>
                        <w:t>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w w:val="98"/>
                          <w:sz w:val="20"/>
                        </w:rPr>
                        <w:t>0</w:t>
                      </w:r>
                      <w:r>
                        <w:rPr>
                          <w:w w:val="89"/>
                          <w:sz w:val="20"/>
                        </w:rPr>
                        <w:t>2</w:t>
                      </w:r>
                      <w:r>
                        <w:rPr>
                          <w:w w:val="54"/>
                          <w:sz w:val="20"/>
                        </w:rPr>
                        <w:t>:</w:t>
                      </w:r>
                      <w:r>
                        <w:rPr>
                          <w:w w:val="98"/>
                          <w:sz w:val="20"/>
                        </w:rPr>
                        <w:t>00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spacing w:val="1"/>
                          <w:w w:val="63"/>
                          <w:sz w:val="20"/>
                        </w:rPr>
                        <w:t>.</w:t>
                      </w:r>
                      <w:r>
                        <w:rPr>
                          <w:w w:val="101"/>
                          <w:sz w:val="20"/>
                        </w:rPr>
                        <w:t>m</w:t>
                      </w:r>
                      <w:r>
                        <w:rPr>
                          <w:w w:val="63"/>
                          <w:sz w:val="20"/>
                        </w:rPr>
                        <w:t>.</w:t>
                      </w:r>
                      <w:r>
                        <w:rPr>
                          <w:w w:val="68"/>
                          <w:sz w:val="20"/>
                        </w:rPr>
                        <w:t>)</w:t>
                      </w:r>
                    </w:p>
                    <w:p w:rsidR="00954057" w:rsidRDefault="00954057" w:rsidP="00954057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827"/>
                        </w:tabs>
                        <w:spacing w:before="5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Foreign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currency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payments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conversion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executed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next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banking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day</w:t>
                      </w:r>
                    </w:p>
                    <w:p w:rsidR="00954057" w:rsidRPr="00954057" w:rsidRDefault="00954057" w:rsidP="00954057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A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F3FAD" wp14:editId="481A7A7B">
                <wp:simplePos x="0" y="0"/>
                <wp:positionH relativeFrom="column">
                  <wp:posOffset>-16510</wp:posOffset>
                </wp:positionH>
                <wp:positionV relativeFrom="paragraph">
                  <wp:posOffset>-398935</wp:posOffset>
                </wp:positionV>
                <wp:extent cx="1725283" cy="1403985"/>
                <wp:effectExtent l="0" t="0" r="27940" b="247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57" w:rsidRPr="00911AF9" w:rsidRDefault="00954057" w:rsidP="00954057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Bank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NewYork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Mellon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.3pt;margin-top:-31.4pt;width:135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">
                <v:textbox style="mso-fit-shape-to-text:t">
                  <w:txbxContent>
                    <w:p w:rsidR="00954057" w:rsidRPr="00911AF9" w:rsidRDefault="00954057" w:rsidP="00954057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Bank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NewYork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Mellon</w:t>
                      </w:r>
                    </w:p>
                  </w:txbxContent>
                </v:textbox>
              </v:shape>
            </w:pict>
          </mc:Fallback>
        </mc:AlternateContent>
      </w:r>
      <w:r w:rsidRPr="00911A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9A816" wp14:editId="4B1220F1">
                <wp:simplePos x="0" y="0"/>
                <wp:positionH relativeFrom="column">
                  <wp:posOffset>3735849</wp:posOffset>
                </wp:positionH>
                <wp:positionV relativeFrom="paragraph">
                  <wp:posOffset>-425510</wp:posOffset>
                </wp:positionV>
                <wp:extent cx="2251495" cy="1403985"/>
                <wp:effectExtent l="0" t="0" r="15875" b="247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57" w:rsidRPr="00911AF9" w:rsidRDefault="00954057" w:rsidP="00954057">
                            <w:proofErr w:type="spellStart"/>
                            <w:r w:rsidRPr="00510681">
                              <w:rPr>
                                <w:rFonts w:ascii="Times New Roman" w:hAnsi="Times New Roman" w:cs="Times New Roman"/>
                                <w:b/>
                              </w:rPr>
                              <w:t>Raiffeisen</w:t>
                            </w:r>
                            <w:proofErr w:type="spellEnd"/>
                            <w:r w:rsidRPr="005106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Bank International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4.15pt;margin-top:-33.5pt;width:177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">
                <v:textbox style="mso-fit-shape-to-text:t">
                  <w:txbxContent>
                    <w:p w:rsidR="00954057" w:rsidRPr="00911AF9" w:rsidRDefault="00954057" w:rsidP="00954057">
                      <w:proofErr w:type="spellStart"/>
                      <w:r w:rsidRPr="00510681">
                        <w:rPr>
                          <w:rFonts w:ascii="Times New Roman" w:hAnsi="Times New Roman" w:cs="Times New Roman"/>
                          <w:b/>
                        </w:rPr>
                        <w:t>Raiffeisen</w:t>
                      </w:r>
                      <w:proofErr w:type="spellEnd"/>
                      <w:r w:rsidRPr="00510681">
                        <w:rPr>
                          <w:rFonts w:ascii="Times New Roman" w:hAnsi="Times New Roman" w:cs="Times New Roman"/>
                          <w:b/>
                        </w:rPr>
                        <w:t xml:space="preserve"> Bank International 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6AC4C" wp14:editId="768CA4EA">
                <wp:simplePos x="0" y="0"/>
                <wp:positionH relativeFrom="column">
                  <wp:posOffset>2579777</wp:posOffset>
                </wp:positionH>
                <wp:positionV relativeFrom="paragraph">
                  <wp:posOffset>-45768</wp:posOffset>
                </wp:positionV>
                <wp:extent cx="0" cy="9894498"/>
                <wp:effectExtent l="0" t="0" r="19050" b="120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4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15pt,-3.6pt" to="203.1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" strokecolor="#4579b8 [3044]"/>
            </w:pict>
          </mc:Fallback>
        </mc:AlternateContent>
      </w:r>
      <w:r>
        <w:rPr>
          <w:rFonts w:ascii="Georgia" w:eastAsia="Times New Roman" w:hAnsi="Georgia" w:cs="Times New Roman"/>
          <w:color w:val="163855"/>
          <w:sz w:val="27"/>
          <w:szCs w:val="27"/>
          <w:lang w:eastAsia="en-GB"/>
        </w:rPr>
        <w:t>Holidays Observed by the Federal Reserve System</w:t>
      </w:r>
    </w:p>
    <w:tbl>
      <w:tblPr>
        <w:tblpPr w:leftFromText="180" w:rightFromText="180" w:vertAnchor="text" w:horzAnchor="margin" w:tblpXSpec="right" w:tblpY="368"/>
        <w:tblW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418"/>
      </w:tblGrid>
      <w:tr w:rsidR="00954057" w:rsidRPr="00911AF9" w:rsidTr="00954057">
        <w:trPr>
          <w:tblHeader/>
        </w:trPr>
        <w:tc>
          <w:tcPr>
            <w:tcW w:w="30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Pr="00911AF9" w:rsidRDefault="00954057" w:rsidP="00954057">
            <w:pPr>
              <w:rPr>
                <w:rFonts w:ascii="Arial" w:eastAsia="Times New Roman" w:hAnsi="Arial" w:cs="Arial"/>
                <w:color w:val="333333"/>
                <w:sz w:val="20"/>
                <w:szCs w:val="21"/>
                <w:lang w:val="uz-Cyrl-UZ" w:eastAsia="en-GB"/>
              </w:rPr>
            </w:pPr>
            <w:r w:rsidRPr="00911AF9">
              <w:rPr>
                <w:rFonts w:ascii="Arial" w:eastAsia="Times New Roman" w:hAnsi="Arial" w:cs="Arial"/>
                <w:color w:val="333333"/>
                <w:sz w:val="20"/>
                <w:szCs w:val="21"/>
                <w:lang w:val="uz-Cyrl-UZ" w:eastAsia="en-GB"/>
              </w:rPr>
              <w:t>Название праздника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54057" w:rsidRPr="00911AF9" w:rsidRDefault="00954057" w:rsidP="00954057">
            <w:pPr>
              <w:spacing w:before="150" w:after="150"/>
              <w:outlineLvl w:val="5"/>
              <w:rPr>
                <w:rFonts w:ascii="Georgia" w:eastAsia="Times New Roman" w:hAnsi="Georgia" w:cs="Times New Roman"/>
                <w:b/>
                <w:bCs/>
                <w:color w:val="163855"/>
                <w:sz w:val="20"/>
                <w:szCs w:val="15"/>
                <w:lang w:val="uz-Cyrl-UZ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163855"/>
                <w:sz w:val="20"/>
                <w:szCs w:val="15"/>
                <w:lang w:val="uz-Cyrl-UZ" w:eastAsia="en-GB"/>
              </w:rPr>
              <w:t>Дата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New Year's Day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P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January 1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Birthday of Martin Luther King, Jr.</w:t>
            </w:r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January 17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Washington's Birthday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February 21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Memorial Day</w:t>
            </w:r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 30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Juneteenth National Independence Day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P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June 19*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Independence Day</w:t>
            </w:r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July 4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Labor Day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September 5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Columbus Day</w:t>
            </w:r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October 10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Veterans Day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November 11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Thanksgiving Day</w:t>
            </w:r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November 24</w:t>
            </w:r>
          </w:p>
        </w:tc>
      </w:tr>
      <w:tr w:rsidR="00954057" w:rsidRPr="00911AF9" w:rsidTr="00954057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Default="009540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Christmas Day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4057" w:rsidRPr="00954057" w:rsidRDefault="009540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December 25*</w:t>
            </w:r>
          </w:p>
        </w:tc>
      </w:tr>
      <w:tr w:rsidR="00954057" w:rsidRPr="00954057" w:rsidTr="00954057">
        <w:tc>
          <w:tcPr>
            <w:tcW w:w="445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4057" w:rsidRPr="00954057" w:rsidRDefault="00954057" w:rsidP="0095405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40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Sunday - the Federal Reserve Banks and the Board of Governors are closed on June 20, 2022, December 26, 2022,</w:t>
            </w:r>
          </w:p>
        </w:tc>
      </w:tr>
    </w:tbl>
    <w:p w:rsidR="00954057" w:rsidRPr="00954057" w:rsidRDefault="00954057" w:rsidP="00954057"/>
    <w:tbl>
      <w:tblPr>
        <w:tblStyle w:val="a9"/>
        <w:tblpPr w:leftFromText="180" w:rightFromText="180" w:vertAnchor="text" w:horzAnchor="page" w:tblpX="5002" w:tblpY="5785"/>
        <w:tblW w:w="6629" w:type="dxa"/>
        <w:tblLook w:val="04A0" w:firstRow="1" w:lastRow="0" w:firstColumn="1" w:lastColumn="0" w:noHBand="0" w:noVBand="1"/>
      </w:tblPr>
      <w:tblGrid>
        <w:gridCol w:w="1296"/>
        <w:gridCol w:w="3921"/>
        <w:gridCol w:w="1412"/>
      </w:tblGrid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rFonts w:ascii="Times New Roman" w:hAnsi="Times New Roman" w:cs="Times New Roman"/>
                <w:lang w:val="uz-Cyrl-UZ"/>
              </w:rPr>
            </w:pPr>
            <w:r w:rsidRPr="00911AF9">
              <w:rPr>
                <w:rFonts w:ascii="Times New Roman" w:hAnsi="Times New Roman" w:cs="Times New Roman"/>
                <w:lang w:val="uz-Cyrl-UZ"/>
              </w:rPr>
              <w:t xml:space="preserve">Дата </w:t>
            </w:r>
          </w:p>
        </w:tc>
        <w:tc>
          <w:tcPr>
            <w:tcW w:w="3921" w:type="dxa"/>
          </w:tcPr>
          <w:p w:rsidR="00954057" w:rsidRPr="00911AF9" w:rsidRDefault="00954057" w:rsidP="00954057">
            <w:pPr>
              <w:rPr>
                <w:rFonts w:ascii="Times New Roman" w:hAnsi="Times New Roman" w:cs="Times New Roman"/>
                <w:lang w:val="ru-RU"/>
              </w:rPr>
            </w:pPr>
            <w:r w:rsidRPr="00911AF9">
              <w:rPr>
                <w:rFonts w:ascii="Times New Roman" w:hAnsi="Times New Roman" w:cs="Times New Roman"/>
                <w:lang w:val="ru-RU"/>
              </w:rPr>
              <w:t>Название праздника</w:t>
            </w:r>
          </w:p>
        </w:tc>
        <w:tc>
          <w:tcPr>
            <w:tcW w:w="1412" w:type="dxa"/>
          </w:tcPr>
          <w:p w:rsidR="00954057" w:rsidRPr="00911AF9" w:rsidRDefault="00954057" w:rsidP="009540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1AF9">
              <w:rPr>
                <w:rFonts w:ascii="Times New Roman" w:hAnsi="Times New Roman" w:cs="Times New Roman"/>
                <w:lang w:val="ru-RU"/>
              </w:rPr>
              <w:t>Категория праздника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06.01.2022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1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Epiphany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15.04.2022</w:t>
            </w:r>
          </w:p>
        </w:tc>
        <w:tc>
          <w:tcPr>
            <w:tcW w:w="3921" w:type="dxa"/>
          </w:tcPr>
          <w:p w:rsidR="00954057" w:rsidRPr="001875BC" w:rsidRDefault="00954057" w:rsidP="00EB4D16">
            <w:pPr>
              <w:pStyle w:val="TableParagraph"/>
              <w:spacing w:before="30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Good</w:t>
            </w:r>
            <w:r>
              <w:rPr>
                <w:rFonts w:ascii="Tahoma"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Friday</w:t>
            </w:r>
            <w:r w:rsidR="00EB4D16">
              <w:rPr>
                <w:w w:val="90"/>
              </w:rPr>
              <w:t>***</w:t>
            </w:r>
          </w:p>
        </w:tc>
        <w:tc>
          <w:tcPr>
            <w:tcW w:w="1412" w:type="dxa"/>
          </w:tcPr>
          <w:p w:rsidR="00954057" w:rsidRPr="00911AF9" w:rsidRDefault="00954057" w:rsidP="00954057"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18.04.2022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Easter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Monday</w:t>
            </w:r>
          </w:p>
        </w:tc>
        <w:tc>
          <w:tcPr>
            <w:tcW w:w="1412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26.05.2022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Ascension</w:t>
            </w:r>
            <w:r>
              <w:rPr>
                <w:rFonts w:ascii="Tahoma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Day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06.06.2022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Whit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Monday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16.06.2022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Corpus</w:t>
            </w:r>
            <w:r>
              <w:rPr>
                <w:rFonts w:ascii="Tahoma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Christi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15.08.2022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Assumption</w:t>
            </w:r>
            <w:r>
              <w:rPr>
                <w:rFonts w:ascii="Tahoma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Day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26.10.2022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0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National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Holiday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01.11.2022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95"/>
                <w:sz w:val="20"/>
              </w:rPr>
              <w:t>All</w:t>
            </w:r>
            <w:r>
              <w:rPr>
                <w:rFonts w:ascii="Tahoma" w:hAnsi="Tahoma"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Saint’s Day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08.12.2022</w:t>
            </w:r>
          </w:p>
        </w:tc>
        <w:tc>
          <w:tcPr>
            <w:tcW w:w="3921" w:type="dxa"/>
          </w:tcPr>
          <w:p w:rsidR="00954057" w:rsidRDefault="00954057" w:rsidP="00EB4D1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Immaculate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Conception</w:t>
            </w:r>
          </w:p>
        </w:tc>
        <w:tc>
          <w:tcPr>
            <w:tcW w:w="1412" w:type="dxa"/>
          </w:tcPr>
          <w:p w:rsidR="00954057" w:rsidRPr="00163006" w:rsidRDefault="00163006" w:rsidP="00954057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954057" w:rsidTr="00954057">
        <w:tc>
          <w:tcPr>
            <w:tcW w:w="1296" w:type="dxa"/>
          </w:tcPr>
          <w:p w:rsidR="00954057" w:rsidRPr="00911AF9" w:rsidRDefault="00954057" w:rsidP="00954057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26.12.2022</w:t>
            </w:r>
          </w:p>
        </w:tc>
        <w:tc>
          <w:tcPr>
            <w:tcW w:w="3921" w:type="dxa"/>
          </w:tcPr>
          <w:p w:rsidR="00954057" w:rsidRDefault="00EB4D16" w:rsidP="00EB4D16">
            <w:pPr>
              <w:pStyle w:val="TableParagraph"/>
              <w:spacing w:before="32" w:line="232" w:lineRule="exact"/>
              <w:ind w:left="264"/>
              <w:rPr>
                <w:rFonts w:ascii="Tahoma"/>
                <w:sz w:val="20"/>
              </w:rPr>
            </w:pPr>
            <w:proofErr w:type="spellStart"/>
            <w:r w:rsidRPr="00EB4D16">
              <w:rPr>
                <w:rFonts w:ascii="Tahoma"/>
                <w:w w:val="95"/>
                <w:sz w:val="20"/>
              </w:rPr>
              <w:t>Sovg'alar</w:t>
            </w:r>
            <w:proofErr w:type="spellEnd"/>
            <w:r w:rsidRPr="00EB4D16">
              <w:rPr>
                <w:rFonts w:ascii="Tahoma"/>
                <w:w w:val="95"/>
                <w:sz w:val="20"/>
              </w:rPr>
              <w:t xml:space="preserve"> </w:t>
            </w:r>
            <w:proofErr w:type="spellStart"/>
            <w:r w:rsidRPr="00EB4D16">
              <w:rPr>
                <w:rFonts w:ascii="Tahoma"/>
                <w:w w:val="95"/>
                <w:sz w:val="20"/>
              </w:rPr>
              <w:t>kuni</w:t>
            </w:r>
            <w:proofErr w:type="spellEnd"/>
          </w:p>
        </w:tc>
        <w:tc>
          <w:tcPr>
            <w:tcW w:w="1412" w:type="dxa"/>
          </w:tcPr>
          <w:p w:rsidR="00954057" w:rsidRPr="00911AF9" w:rsidRDefault="00954057" w:rsidP="00954057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EB4D16" w:rsidRPr="00954057" w:rsidTr="009B2D2C">
        <w:tc>
          <w:tcPr>
            <w:tcW w:w="1296" w:type="dxa"/>
          </w:tcPr>
          <w:p w:rsidR="00EB4D16" w:rsidRPr="00911AF9" w:rsidRDefault="00EB4D16" w:rsidP="00954057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31.12.2022</w:t>
            </w:r>
          </w:p>
        </w:tc>
        <w:tc>
          <w:tcPr>
            <w:tcW w:w="5333" w:type="dxa"/>
            <w:gridSpan w:val="2"/>
          </w:tcPr>
          <w:p w:rsidR="00EB4D16" w:rsidRPr="00954057" w:rsidRDefault="00EB4D16" w:rsidP="00954057">
            <w:r>
              <w:rPr>
                <w:w w:val="95"/>
              </w:rPr>
              <w:t>New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Year’s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Eve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holiday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normal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business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day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EUR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foreign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currencies.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2"/>
              </w:rPr>
              <w:t>E</w:t>
            </w:r>
            <w:r>
              <w:rPr>
                <w:w w:val="97"/>
              </w:rPr>
              <w:t>x</w:t>
            </w:r>
            <w:r>
              <w:rPr>
                <w:w w:val="103"/>
              </w:rPr>
              <w:t>c</w:t>
            </w:r>
            <w:r>
              <w:rPr>
                <w:w w:val="98"/>
              </w:rPr>
              <w:t>e</w:t>
            </w:r>
            <w:r>
              <w:rPr>
                <w:w w:val="101"/>
              </w:rPr>
              <w:t>p</w:t>
            </w:r>
            <w:r>
              <w:rPr>
                <w:w w:val="115"/>
              </w:rPr>
              <w:t>t</w:t>
            </w:r>
            <w:r>
              <w:rPr>
                <w:spacing w:val="2"/>
                <w:w w:val="95"/>
              </w:rPr>
              <w:t>i</w:t>
            </w:r>
            <w:r>
              <w:rPr>
                <w:spacing w:val="-2"/>
              </w:rPr>
              <w:t>o</w:t>
            </w:r>
            <w:r>
              <w:rPr>
                <w:w w:val="96"/>
              </w:rPr>
              <w:t>n</w:t>
            </w:r>
            <w:r>
              <w:rPr>
                <w:w w:val="54"/>
              </w:rPr>
              <w:t>: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  <w:w w:val="98"/>
              </w:rPr>
              <w:t>T</w:t>
            </w:r>
            <w:r>
              <w:rPr>
                <w:spacing w:val="1"/>
                <w:w w:val="96"/>
              </w:rPr>
              <w:t>h</w:t>
            </w:r>
            <w:r>
              <w:rPr>
                <w:w w:val="98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  <w:w w:val="98"/>
              </w:rPr>
              <w:t>C</w:t>
            </w:r>
            <w:r>
              <w:rPr>
                <w:w w:val="95"/>
              </w:rPr>
              <w:t>u</w:t>
            </w:r>
            <w:r>
              <w:rPr>
                <w:w w:val="115"/>
              </w:rPr>
              <w:t>t</w:t>
            </w:r>
            <w:r>
              <w:rPr>
                <w:w w:val="112"/>
              </w:rPr>
              <w:t>-</w:t>
            </w:r>
            <w:r>
              <w:rPr>
                <w:spacing w:val="-2"/>
                <w:w w:val="96"/>
              </w:rPr>
              <w:t>O</w:t>
            </w:r>
            <w:r>
              <w:rPr>
                <w:spacing w:val="1"/>
                <w:w w:val="116"/>
              </w:rPr>
              <w:t>f</w:t>
            </w:r>
            <w:r>
              <w:rPr>
                <w:w w:val="116"/>
              </w:rPr>
              <w:t>f</w:t>
            </w:r>
            <w:r>
              <w:rPr>
                <w:spacing w:val="-13"/>
              </w:rPr>
              <w:t xml:space="preserve"> </w:t>
            </w:r>
            <w:r>
              <w:rPr>
                <w:w w:val="115"/>
              </w:rPr>
              <w:t>t</w:t>
            </w:r>
            <w:r>
              <w:rPr>
                <w:w w:val="95"/>
              </w:rPr>
              <w:t>i</w:t>
            </w:r>
            <w:r>
              <w:rPr>
                <w:w w:val="101"/>
              </w:rPr>
              <w:t>m</w:t>
            </w:r>
            <w:r>
              <w:rPr>
                <w:w w:val="98"/>
              </w:rPr>
              <w:t>e</w:t>
            </w:r>
            <w:r>
              <w:rPr>
                <w:spacing w:val="-13"/>
              </w:rPr>
              <w:t xml:space="preserve"> </w:t>
            </w:r>
            <w:r>
              <w:rPr>
                <w:w w:val="116"/>
              </w:rPr>
              <w:t>f</w:t>
            </w:r>
            <w:r>
              <w:rPr>
                <w:spacing w:val="-2"/>
              </w:rPr>
              <w:t>o</w:t>
            </w:r>
            <w:r>
              <w:rPr>
                <w:w w:val="96"/>
              </w:rPr>
              <w:t>r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  <w:w w:val="101"/>
              </w:rPr>
              <w:t>p</w:t>
            </w:r>
            <w:r>
              <w:rPr>
                <w:w w:val="107"/>
              </w:rPr>
              <w:t>a</w:t>
            </w:r>
            <w:r>
              <w:rPr>
                <w:w w:val="95"/>
              </w:rPr>
              <w:t>y</w:t>
            </w:r>
            <w:r>
              <w:rPr>
                <w:spacing w:val="1"/>
                <w:w w:val="101"/>
              </w:rPr>
              <w:t>m</w:t>
            </w:r>
            <w:r>
              <w:rPr>
                <w:w w:val="98"/>
              </w:rPr>
              <w:t>e</w:t>
            </w:r>
            <w:r>
              <w:rPr>
                <w:w w:val="96"/>
              </w:rPr>
              <w:t>n</w:t>
            </w:r>
            <w:r>
              <w:rPr>
                <w:spacing w:val="2"/>
                <w:w w:val="115"/>
              </w:rPr>
              <w:t>t</w:t>
            </w:r>
            <w:r>
              <w:rPr>
                <w:w w:val="99"/>
              </w:rPr>
              <w:t>s</w:t>
            </w:r>
            <w:r>
              <w:rPr>
                <w:spacing w:val="-16"/>
              </w:rPr>
              <w:t xml:space="preserve"> </w:t>
            </w:r>
            <w:r>
              <w:rPr>
                <w:w w:val="103"/>
              </w:rPr>
              <w:t>w</w:t>
            </w:r>
            <w:r>
              <w:rPr>
                <w:spacing w:val="2"/>
                <w:w w:val="95"/>
              </w:rPr>
              <w:t>i</w:t>
            </w:r>
            <w:r>
              <w:rPr>
                <w:spacing w:val="-2"/>
                <w:w w:val="115"/>
              </w:rPr>
              <w:t>t</w:t>
            </w:r>
            <w:r>
              <w:rPr>
                <w:w w:val="96"/>
              </w:rPr>
              <w:t>h</w:t>
            </w:r>
            <w:r>
              <w:rPr>
                <w:spacing w:val="-15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w w:val="107"/>
              </w:rPr>
              <w:t>a</w:t>
            </w:r>
            <w:r>
              <w:rPr>
                <w:spacing w:val="2"/>
                <w:w w:val="95"/>
              </w:rPr>
              <w:t>l</w:t>
            </w:r>
            <w:r>
              <w:rPr>
                <w:w w:val="95"/>
              </w:rPr>
              <w:t>u</w:t>
            </w:r>
            <w:r>
              <w:rPr>
                <w:w w:val="98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w w:val="101"/>
              </w:rPr>
              <w:t>d</w:t>
            </w:r>
            <w:r>
              <w:rPr>
                <w:spacing w:val="2"/>
                <w:w w:val="107"/>
              </w:rPr>
              <w:t>a</w:t>
            </w:r>
            <w:r>
              <w:rPr>
                <w:spacing w:val="-2"/>
                <w:w w:val="115"/>
              </w:rPr>
              <w:t>t</w:t>
            </w:r>
            <w:r>
              <w:rPr>
                <w:w w:val="98"/>
              </w:rPr>
              <w:t>e</w:t>
            </w:r>
            <w:r>
              <w:rPr>
                <w:spacing w:val="-15"/>
              </w:rPr>
              <w:t xml:space="preserve"> </w:t>
            </w:r>
            <w:r>
              <w:rPr>
                <w:w w:val="92"/>
              </w:rPr>
              <w:t>D</w:t>
            </w:r>
            <w:r>
              <w:rPr>
                <w:spacing w:val="-13"/>
              </w:rPr>
              <w:t xml:space="preserve"> </w:t>
            </w:r>
            <w:r>
              <w:rPr>
                <w:w w:val="116"/>
              </w:rPr>
              <w:t>f</w:t>
            </w:r>
            <w:r>
              <w:rPr>
                <w:spacing w:val="-2"/>
              </w:rPr>
              <w:t>o</w:t>
            </w:r>
            <w:r>
              <w:rPr>
                <w:w w:val="96"/>
              </w:rPr>
              <w:t>r</w:t>
            </w:r>
            <w:r>
              <w:rPr>
                <w:spacing w:val="-11"/>
              </w:rPr>
              <w:t xml:space="preserve"> </w:t>
            </w:r>
            <w:r>
              <w:rPr>
                <w:w w:val="90"/>
              </w:rPr>
              <w:t>U</w:t>
            </w:r>
            <w:r>
              <w:rPr>
                <w:spacing w:val="1"/>
                <w:w w:val="88"/>
              </w:rPr>
              <w:t>S</w:t>
            </w:r>
            <w:r>
              <w:rPr>
                <w:w w:val="92"/>
              </w:rPr>
              <w:t>D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  <w:w w:val="95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5"/>
              </w:rPr>
              <w:t xml:space="preserve"> </w:t>
            </w:r>
            <w:r>
              <w:rPr>
                <w:w w:val="89"/>
              </w:rPr>
              <w:t>2</w:t>
            </w:r>
            <w:r>
              <w:rPr>
                <w:spacing w:val="1"/>
                <w:w w:val="54"/>
              </w:rPr>
              <w:t>:</w:t>
            </w:r>
            <w:r>
              <w:rPr>
                <w:spacing w:val="1"/>
                <w:w w:val="98"/>
              </w:rPr>
              <w:t>0</w:t>
            </w:r>
            <w:r>
              <w:rPr>
                <w:w w:val="98"/>
              </w:rPr>
              <w:t>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  <w:w w:val="101"/>
              </w:rPr>
              <w:t>p</w:t>
            </w:r>
            <w:r>
              <w:rPr>
                <w:spacing w:val="1"/>
                <w:w w:val="63"/>
              </w:rPr>
              <w:t>.</w:t>
            </w:r>
            <w:r>
              <w:rPr>
                <w:w w:val="101"/>
              </w:rPr>
              <w:t>m</w:t>
            </w:r>
            <w:r>
              <w:rPr>
                <w:w w:val="63"/>
              </w:rPr>
              <w:t>.</w:t>
            </w:r>
            <w:r>
              <w:rPr>
                <w:spacing w:val="-13"/>
              </w:rPr>
              <w:t xml:space="preserve"> </w:t>
            </w:r>
            <w:r>
              <w:rPr>
                <w:w w:val="107"/>
              </w:rPr>
              <w:t>a</w:t>
            </w:r>
            <w:r>
              <w:rPr>
                <w:w w:val="96"/>
              </w:rPr>
              <w:t>n</w:t>
            </w:r>
            <w:r>
              <w:rPr>
                <w:w w:val="101"/>
              </w:rPr>
              <w:t>d</w:t>
            </w:r>
            <w:r>
              <w:rPr>
                <w:spacing w:val="-12"/>
              </w:rPr>
              <w:t xml:space="preserve"> </w:t>
            </w:r>
            <w:r>
              <w:rPr>
                <w:w w:val="116"/>
              </w:rPr>
              <w:t>f</w:t>
            </w:r>
            <w:r>
              <w:rPr>
                <w:spacing w:val="-2"/>
              </w:rPr>
              <w:t>o</w:t>
            </w:r>
            <w:r>
              <w:rPr>
                <w:w w:val="96"/>
              </w:rPr>
              <w:t>r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  <w:w w:val="107"/>
              </w:rPr>
              <w:t>a</w:t>
            </w:r>
            <w:r>
              <w:rPr>
                <w:w w:val="95"/>
              </w:rPr>
              <w:t>ll other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foreign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currencies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1:00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p.m.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due 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restricted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activity 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capital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markets.</w:t>
            </w:r>
          </w:p>
        </w:tc>
      </w:tr>
      <w:tr w:rsidR="00954057" w:rsidRPr="00EB4D16" w:rsidTr="00954057">
        <w:tc>
          <w:tcPr>
            <w:tcW w:w="6629" w:type="dxa"/>
            <w:gridSpan w:val="3"/>
          </w:tcPr>
          <w:p w:rsidR="00954057" w:rsidRPr="00EB4D16" w:rsidRDefault="00EB4D16" w:rsidP="00EB4D16">
            <w:pPr>
              <w:pStyle w:val="a3"/>
              <w:ind w:left="260"/>
              <w:rPr>
                <w:lang w:val="uz-Cyrl-UZ"/>
              </w:rPr>
            </w:pPr>
            <w:r>
              <w:rPr>
                <w:w w:val="90"/>
              </w:rPr>
              <w:t>***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except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following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currencies: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BGN,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HRK,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JPY,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PLN,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RON,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RSD,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RUB,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TRY,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USD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(=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like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“B”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Holiday)</w:t>
            </w:r>
          </w:p>
        </w:tc>
      </w:tr>
    </w:tbl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954057" w:rsidRPr="00EB4D16" w:rsidRDefault="00954057" w:rsidP="00954057"/>
    <w:p w:rsidR="00495F7B" w:rsidRPr="00040753" w:rsidRDefault="00495F7B" w:rsidP="00495F7B">
      <w:r w:rsidRPr="0051068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E9D90" wp14:editId="1A8F8611">
                <wp:simplePos x="0" y="0"/>
                <wp:positionH relativeFrom="column">
                  <wp:posOffset>2909678</wp:posOffset>
                </wp:positionH>
                <wp:positionV relativeFrom="paragraph">
                  <wp:posOffset>230637</wp:posOffset>
                </wp:positionV>
                <wp:extent cx="4011930" cy="11079480"/>
                <wp:effectExtent l="0" t="0" r="0" b="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079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2022 yil uchun Avstriyada bank ta'tillari va qabul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qilingan to'lov topshiriqlari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bilan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ishlash bo'yicha Raiffeisen Bank International AG amaliyoti haqida ma'lumot.</w:t>
                            </w:r>
                          </w:p>
                          <w:p w:rsidR="00495F7B" w:rsidRP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</w:p>
                          <w:p w:rsid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Bank bayramlarining ikki toifasi mavjud:</w:t>
                            </w:r>
                          </w:p>
                          <w:p w:rsidR="00495F7B" w:rsidRP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495F7B" w:rsidRP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BAYRAM "A"</w:t>
                            </w:r>
                          </w:p>
                          <w:p w:rsid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- </w:t>
                            </w:r>
                            <w:r w:rsidR="001875BC"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evroda </w:t>
                            </w: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to'lovlar amalga oshirilmaydi </w:t>
                            </w:r>
                          </w:p>
                          <w:p w:rsid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- chet el valyutasida to'lovlar amalga oshirilmaydi </w:t>
                            </w:r>
                          </w:p>
                          <w:p w:rsid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- evro yoki xorijiy valyutalar uchun hisob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kitob</w:t>
                            </w:r>
                            <w:proofErr w:type="spellEnd"/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kun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emas</w:t>
                            </w:r>
                          </w:p>
                          <w:p w:rsidR="00495F7B" w:rsidRPr="00495F7B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</w:p>
                          <w:p w:rsidR="001875BC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"B" BAYRAM </w:t>
                            </w:r>
                          </w:p>
                          <w:p w:rsidR="001875BC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- evro uchun oddiy ish kuni </w:t>
                            </w:r>
                          </w:p>
                          <w:p w:rsidR="001875BC" w:rsidRPr="001875BC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- evro uchun </w:t>
                            </w:r>
                            <w:r w:rsidR="001875BC"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hisob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-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kitob</w:t>
                            </w:r>
                            <w:proofErr w:type="spellEnd"/>
                            <w:r w:rsidR="001875BC"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kun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875BC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- xorijiy valyutalar uchun </w:t>
                            </w:r>
                            <w:r w:rsidR="001875BC"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hisob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-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kitob</w:t>
                            </w:r>
                            <w:proofErr w:type="spellEnd"/>
                            <w:r w:rsidR="001875BC"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kun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1875BC" w:rsidRPr="001875BC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– </w:t>
                            </w:r>
                            <w:r w:rsidR="001875BC" w:rsidRP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chet 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el valyutasida</w:t>
                            </w:r>
                            <w:r w:rsidR="001875BC" w:rsidRP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konvertatsiya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qilinishi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shart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bo’lmagan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875BC" w:rsidRP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to‘lovlar kapital bozorlari va to‘lov bo‘limlari faoliyati cheklanganligi munosabati bilan valuta kuni soat 10:00 ga qadar qabul qilingan taqdirdagina amalga oshiriladi (</w:t>
                            </w:r>
                            <w:r w:rsidR="001875BC" w:rsidRP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bundan mustasno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:</w:t>
                            </w:r>
                            <w:r w:rsidR="001875BC" w:rsidRP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AQSh dollari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da</w:t>
                            </w:r>
                            <w:r w:rsidR="001875BC" w:rsidRP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14:00gacha).</w:t>
                            </w:r>
                          </w:p>
                          <w:p w:rsidR="00495F7B" w:rsidRPr="001E1802" w:rsidRDefault="00495F7B" w:rsidP="00495F7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22"/>
                                <w:lang w:val="uz-Cyrl-UZ"/>
                              </w:rPr>
                            </w:pPr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>- chet el valyutasidagi</w:t>
                            </w:r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konvertatsiya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qilinishi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shart</w:t>
                            </w:r>
                            <w:proofErr w:type="spellEnd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75BC">
                              <w:rPr>
                                <w:color w:val="000000" w:themeColor="text1"/>
                                <w:kern w:val="24"/>
                                <w:szCs w:val="28"/>
                                <w:lang w:val="en-US"/>
                              </w:rPr>
                              <w:t>bo’lgan</w:t>
                            </w:r>
                            <w:proofErr w:type="spellEnd"/>
                            <w:r w:rsidRPr="00495F7B">
                              <w:rPr>
                                <w:color w:val="000000" w:themeColor="text1"/>
                                <w:kern w:val="24"/>
                                <w:szCs w:val="28"/>
                                <w:lang w:val="uz-Cyrl-UZ"/>
                              </w:rPr>
                              <w:t xml:space="preserve"> to'lovlar keyingi bank kunida amalga oshiriladi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29.1pt;margin-top:18.15pt;width:315.9pt;height:87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" filled="f" stroked="f">
                <v:textbox style="mso-fit-shape-to-text:t">
                  <w:txbxContent>
                    <w:p w:rsid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2022 yil uchun Avstriyada bank ta'tillari va qabul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qilingan to'lov topshiriqlari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bilan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ishlash bo'yicha Raiffeisen Bank International AG amaliyoti haqida ma'lumot.</w:t>
                      </w:r>
                    </w:p>
                    <w:p w:rsidR="00495F7B" w:rsidRP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</w:p>
                    <w:p w:rsid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Bank bayramlarining ikki toifasi mavjud:</w:t>
                      </w:r>
                    </w:p>
                    <w:p w:rsidR="00495F7B" w:rsidRP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  <w:lang w:val="en-US"/>
                        </w:rPr>
                      </w:pPr>
                    </w:p>
                    <w:p w:rsidR="00495F7B" w:rsidRP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BAYRAM "A"</w:t>
                      </w:r>
                    </w:p>
                    <w:p w:rsid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- </w:t>
                      </w:r>
                      <w:r w:rsidR="001875BC"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evroda </w:t>
                      </w: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to'lovlar amalga oshirilmaydi </w:t>
                      </w:r>
                    </w:p>
                    <w:p w:rsid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- chet el valyutasida to'lovlar amalga oshirilmaydi </w:t>
                      </w:r>
                    </w:p>
                    <w:p w:rsid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- evro yoki xorijiy valyutalar uchun hisob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kitob</w:t>
                      </w:r>
                      <w:proofErr w:type="spellEnd"/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kun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emas</w:t>
                      </w:r>
                    </w:p>
                    <w:p w:rsidR="00495F7B" w:rsidRPr="00495F7B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</w:p>
                    <w:p w:rsidR="001875BC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"B" BAYRAM </w:t>
                      </w:r>
                    </w:p>
                    <w:p w:rsidR="001875BC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- evro uchun oddiy ish kuni </w:t>
                      </w:r>
                    </w:p>
                    <w:p w:rsidR="001875BC" w:rsidRPr="001875BC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- evro uchun </w:t>
                      </w:r>
                      <w:r w:rsidR="001875BC"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hisob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-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kitob</w:t>
                      </w:r>
                      <w:proofErr w:type="spellEnd"/>
                      <w:r w:rsidR="001875BC"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</w:t>
                      </w: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kun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i</w:t>
                      </w:r>
                      <w:proofErr w:type="spellEnd"/>
                    </w:p>
                    <w:p w:rsidR="001875BC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- xorijiy valyutalar uchun </w:t>
                      </w:r>
                      <w:r w:rsidR="001875BC"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hisob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-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kitob</w:t>
                      </w:r>
                      <w:proofErr w:type="spellEnd"/>
                      <w:r w:rsidR="001875BC"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kun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i</w:t>
                      </w:r>
                      <w:proofErr w:type="spellEnd"/>
                    </w:p>
                    <w:p w:rsidR="001875BC" w:rsidRPr="001875BC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– </w:t>
                      </w:r>
                      <w:r w:rsidR="001875BC" w:rsidRP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chet 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el valyutasida</w:t>
                      </w:r>
                      <w:r w:rsidR="001875BC" w:rsidRP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konvertatsiya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qilinishi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shart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bo’lmagan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r w:rsidR="001875BC" w:rsidRP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to‘lovlar kapital bozorlari va to‘lov bo‘limlari faoliyati cheklanganligi munosabati bilan valuta kuni soat 10:00 ga qadar qabul qilingan taqdirdagina amalga oshiriladi (</w:t>
                      </w:r>
                      <w:r w:rsidR="001875BC" w:rsidRP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bundan mustasno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:</w:t>
                      </w:r>
                      <w:r w:rsidR="001875BC" w:rsidRP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AQSh dollari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da</w:t>
                      </w:r>
                      <w:r w:rsidR="001875BC" w:rsidRPr="001875BC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14:00gacha).</w:t>
                      </w:r>
                    </w:p>
                    <w:p w:rsidR="00495F7B" w:rsidRPr="001E1802" w:rsidRDefault="00495F7B" w:rsidP="00495F7B">
                      <w:pPr>
                        <w:pStyle w:val="a8"/>
                        <w:spacing w:before="0" w:beforeAutospacing="0" w:after="0" w:afterAutospacing="0"/>
                        <w:rPr>
                          <w:sz w:val="22"/>
                          <w:lang w:val="uz-Cyrl-UZ"/>
                        </w:rPr>
                      </w:pPr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>- chet el valyutasidagi</w:t>
                      </w:r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konvertatsiya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qilinishi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shart</w:t>
                      </w:r>
                      <w:proofErr w:type="spellEnd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875BC">
                        <w:rPr>
                          <w:color w:val="000000" w:themeColor="text1"/>
                          <w:kern w:val="24"/>
                          <w:szCs w:val="28"/>
                          <w:lang w:val="en-US"/>
                        </w:rPr>
                        <w:t>bo’lgan</w:t>
                      </w:r>
                      <w:proofErr w:type="spellEnd"/>
                      <w:r w:rsidRPr="00495F7B">
                        <w:rPr>
                          <w:color w:val="000000" w:themeColor="text1"/>
                          <w:kern w:val="24"/>
                          <w:szCs w:val="28"/>
                          <w:lang w:val="uz-Cyrl-UZ"/>
                        </w:rPr>
                        <w:t xml:space="preserve"> to'lovlar keyingi bank kunida amalga oshiriladi</w:t>
                      </w:r>
                    </w:p>
                  </w:txbxContent>
                </v:textbox>
              </v:shape>
            </w:pict>
          </mc:Fallback>
        </mc:AlternateContent>
      </w:r>
      <w:r w:rsidRPr="00911A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6F90B" wp14:editId="7F5CDDAE">
                <wp:simplePos x="0" y="0"/>
                <wp:positionH relativeFrom="column">
                  <wp:posOffset>-16510</wp:posOffset>
                </wp:positionH>
                <wp:positionV relativeFrom="paragraph">
                  <wp:posOffset>-398935</wp:posOffset>
                </wp:positionV>
                <wp:extent cx="1725283" cy="1403985"/>
                <wp:effectExtent l="0" t="0" r="27940" b="2476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7B" w:rsidRPr="00911AF9" w:rsidRDefault="00495F7B" w:rsidP="00495F7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Bank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NewYork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Mellon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.3pt;margin-top:-31.4pt;width:135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">
                <v:textbox style="mso-fit-shape-to-text:t">
                  <w:txbxContent>
                    <w:p w:rsidR="00495F7B" w:rsidRPr="00911AF9" w:rsidRDefault="00495F7B" w:rsidP="00495F7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Bank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NewYork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Mellon</w:t>
                      </w:r>
                    </w:p>
                  </w:txbxContent>
                </v:textbox>
              </v:shape>
            </w:pict>
          </mc:Fallback>
        </mc:AlternateContent>
      </w:r>
      <w:r w:rsidRPr="00911A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14F61" wp14:editId="353EF6C2">
                <wp:simplePos x="0" y="0"/>
                <wp:positionH relativeFrom="column">
                  <wp:posOffset>3735849</wp:posOffset>
                </wp:positionH>
                <wp:positionV relativeFrom="paragraph">
                  <wp:posOffset>-425510</wp:posOffset>
                </wp:positionV>
                <wp:extent cx="2251495" cy="1403985"/>
                <wp:effectExtent l="0" t="0" r="15875" b="247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7B" w:rsidRPr="00911AF9" w:rsidRDefault="00495F7B" w:rsidP="00495F7B">
                            <w:proofErr w:type="spellStart"/>
                            <w:r w:rsidRPr="00510681">
                              <w:rPr>
                                <w:rFonts w:ascii="Times New Roman" w:hAnsi="Times New Roman" w:cs="Times New Roman"/>
                                <w:b/>
                              </w:rPr>
                              <w:t>Raiffeisen</w:t>
                            </w:r>
                            <w:proofErr w:type="spellEnd"/>
                            <w:r w:rsidRPr="005106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Bank International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94.15pt;margin-top:-33.5pt;width:177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">
                <v:textbox style="mso-fit-shape-to-text:t">
                  <w:txbxContent>
                    <w:p w:rsidR="00495F7B" w:rsidRPr="00911AF9" w:rsidRDefault="00495F7B" w:rsidP="00495F7B">
                      <w:proofErr w:type="spellStart"/>
                      <w:r w:rsidRPr="00510681">
                        <w:rPr>
                          <w:rFonts w:ascii="Times New Roman" w:hAnsi="Times New Roman" w:cs="Times New Roman"/>
                          <w:b/>
                        </w:rPr>
                        <w:t>Raiffeisen</w:t>
                      </w:r>
                      <w:proofErr w:type="spellEnd"/>
                      <w:r w:rsidRPr="00510681">
                        <w:rPr>
                          <w:rFonts w:ascii="Times New Roman" w:hAnsi="Times New Roman" w:cs="Times New Roman"/>
                          <w:b/>
                        </w:rPr>
                        <w:t xml:space="preserve"> Bank International 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D44FF" wp14:editId="059CC049">
                <wp:simplePos x="0" y="0"/>
                <wp:positionH relativeFrom="column">
                  <wp:posOffset>2579777</wp:posOffset>
                </wp:positionH>
                <wp:positionV relativeFrom="paragraph">
                  <wp:posOffset>-45768</wp:posOffset>
                </wp:positionV>
                <wp:extent cx="0" cy="9894498"/>
                <wp:effectExtent l="0" t="0" r="19050" b="120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4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15pt,-3.6pt" to="203.1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" strokecolor="#4579b8 [3044]"/>
            </w:pict>
          </mc:Fallback>
        </mc:AlternateContent>
      </w:r>
      <w:r>
        <w:t xml:space="preserve">Federal </w:t>
      </w:r>
      <w:proofErr w:type="spellStart"/>
      <w:r w:rsidR="00BA46E9">
        <w:t>Zaxira</w:t>
      </w:r>
      <w:proofErr w:type="spellEnd"/>
      <w:r w:rsidR="00BA46E9">
        <w:t xml:space="preserve"> </w:t>
      </w:r>
      <w:proofErr w:type="spellStart"/>
      <w:r w:rsidR="00BA46E9">
        <w:t>Tizimi</w:t>
      </w:r>
      <w:proofErr w:type="spellEnd"/>
      <w:r w:rsidR="00BA46E9">
        <w:t xml:space="preserve"> </w:t>
      </w:r>
      <w:proofErr w:type="spellStart"/>
      <w:r>
        <w:t>nishonlaydigan</w:t>
      </w:r>
      <w:proofErr w:type="spellEnd"/>
      <w:r>
        <w:t xml:space="preserve"> </w:t>
      </w:r>
      <w:proofErr w:type="spellStart"/>
      <w:r>
        <w:t>bayramlar</w:t>
      </w:r>
      <w:proofErr w:type="spellEnd"/>
    </w:p>
    <w:p w:rsidR="00495F7B" w:rsidRPr="00040753" w:rsidRDefault="00495F7B" w:rsidP="00495F7B"/>
    <w:tbl>
      <w:tblPr>
        <w:tblpPr w:leftFromText="180" w:rightFromText="180" w:vertAnchor="text" w:horzAnchor="margin" w:tblpXSpec="right" w:tblpY="-26"/>
        <w:tblW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418"/>
      </w:tblGrid>
      <w:tr w:rsidR="00495F7B" w:rsidRPr="00911AF9" w:rsidTr="00A019B0">
        <w:trPr>
          <w:tblHeader/>
        </w:trPr>
        <w:tc>
          <w:tcPr>
            <w:tcW w:w="303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040753" w:rsidRDefault="00495F7B" w:rsidP="00A019B0">
            <w:pP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  <w:t>Bayram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  <w:t>nomi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95F7B" w:rsidRPr="00040753" w:rsidRDefault="00495F7B" w:rsidP="00A019B0">
            <w:pPr>
              <w:spacing w:before="150" w:after="150"/>
              <w:outlineLvl w:val="5"/>
              <w:rPr>
                <w:rFonts w:ascii="Georgia" w:eastAsia="Times New Roman" w:hAnsi="Georgia" w:cs="Times New Roman"/>
                <w:b/>
                <w:bCs/>
                <w:color w:val="163855"/>
                <w:sz w:val="20"/>
                <w:szCs w:val="15"/>
                <w:lang w:val="uz-Cyrl-UZ"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163855"/>
                <w:sz w:val="20"/>
                <w:szCs w:val="15"/>
                <w:lang w:eastAsia="en-GB"/>
              </w:rPr>
              <w:t>Sana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040753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en-GB"/>
              </w:rPr>
            </w:pPr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z-Cyrl-UZ" w:eastAsia="en-GB"/>
              </w:rPr>
              <w:t>Yangi yil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 января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040753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Martin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Lyuter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Kingning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tug'ilgan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17 января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Prezident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17 февраля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Xotira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30 мая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Ozodlik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uz-Cyrl-UZ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19 июня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*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Mustaqillik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4 июля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Mehnat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5 сентября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Kolumb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10 октября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Faxriyl</w:t>
            </w:r>
            <w:bookmarkStart w:id="0" w:name="_GoBack"/>
            <w:bookmarkEnd w:id="0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ar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11 ноября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Shukrona</w:t>
            </w:r>
            <w:proofErr w:type="spellEnd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kuni</w:t>
            </w:r>
            <w:proofErr w:type="spellEnd"/>
          </w:p>
        </w:tc>
        <w:tc>
          <w:tcPr>
            <w:tcW w:w="1418" w:type="dxa"/>
            <w:shd w:val="clear" w:color="auto" w:fill="E7F1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750830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24 ноября</w:t>
            </w:r>
          </w:p>
        </w:tc>
      </w:tr>
      <w:tr w:rsidR="00495F7B" w:rsidRPr="00911AF9" w:rsidTr="00A019B0">
        <w:tc>
          <w:tcPr>
            <w:tcW w:w="30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</w:pPr>
            <w:proofErr w:type="spellStart"/>
            <w:r w:rsidRPr="000407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GB"/>
              </w:rPr>
              <w:t>Rojdestvo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5F7B" w:rsidRPr="00911AF9" w:rsidRDefault="00495F7B" w:rsidP="00A019B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GB"/>
              </w:rPr>
              <w:t>25 декабря</w:t>
            </w:r>
            <w:r w:rsidRPr="00911AF9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*</w:t>
            </w:r>
          </w:p>
        </w:tc>
      </w:tr>
      <w:tr w:rsidR="00495F7B" w:rsidRPr="00495F7B" w:rsidTr="00A019B0">
        <w:tc>
          <w:tcPr>
            <w:tcW w:w="445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5F7B" w:rsidRPr="00495F7B" w:rsidRDefault="00495F7B" w:rsidP="00A019B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</w:t>
            </w:r>
            <w:r>
              <w:t xml:space="preserve"> </w:t>
            </w:r>
            <w:proofErr w:type="spellStart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Yakshanba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Federal </w:t>
            </w:r>
            <w:proofErr w:type="spellStart"/>
            <w:r w:rsidR="00BA46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Zaxira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Banklari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va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Boshqaruv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Kengashi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20 </w:t>
            </w:r>
            <w:proofErr w:type="spellStart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iyun</w:t>
            </w:r>
            <w:proofErr w:type="spellEnd"/>
            <w:r w:rsidRPr="0049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022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dekabr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2022-da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yopiq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bo’ladi</w:t>
            </w:r>
            <w:proofErr w:type="spellEnd"/>
          </w:p>
          <w:p w:rsidR="00495F7B" w:rsidRPr="00495F7B" w:rsidRDefault="00495F7B" w:rsidP="00A019B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495F7B" w:rsidRPr="00495F7B" w:rsidRDefault="00495F7B" w:rsidP="00495F7B"/>
    <w:tbl>
      <w:tblPr>
        <w:tblStyle w:val="a9"/>
        <w:tblpPr w:leftFromText="180" w:rightFromText="180" w:vertAnchor="text" w:horzAnchor="page" w:tblpX="5110" w:tblpY="132"/>
        <w:tblW w:w="6629" w:type="dxa"/>
        <w:tblLook w:val="04A0" w:firstRow="1" w:lastRow="0" w:firstColumn="1" w:lastColumn="0" w:noHBand="0" w:noVBand="1"/>
      </w:tblPr>
      <w:tblGrid>
        <w:gridCol w:w="1296"/>
        <w:gridCol w:w="3921"/>
        <w:gridCol w:w="1412"/>
      </w:tblGrid>
      <w:tr w:rsidR="001875BC" w:rsidTr="00A019B0">
        <w:tc>
          <w:tcPr>
            <w:tcW w:w="1296" w:type="dxa"/>
          </w:tcPr>
          <w:p w:rsidR="001875BC" w:rsidRPr="00911AF9" w:rsidRDefault="001875BC" w:rsidP="001875BC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Sana</w:t>
            </w:r>
            <w:r w:rsidRPr="00911AF9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3921" w:type="dxa"/>
          </w:tcPr>
          <w:p w:rsidR="001875BC" w:rsidRPr="00040753" w:rsidRDefault="001875BC" w:rsidP="001875BC">
            <w:pP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  <w:t>Bayram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1"/>
                <w:lang w:eastAsia="en-GB"/>
              </w:rPr>
              <w:t>nomi</w:t>
            </w:r>
            <w:proofErr w:type="spellEnd"/>
          </w:p>
        </w:tc>
        <w:tc>
          <w:tcPr>
            <w:tcW w:w="1412" w:type="dxa"/>
          </w:tcPr>
          <w:p w:rsidR="001875BC" w:rsidRPr="001875BC" w:rsidRDefault="001875BC" w:rsidP="00187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Bayram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toifasi</w:t>
            </w:r>
            <w:proofErr w:type="spellEnd"/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06.01.2022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1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Epiphany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15.04.2022</w:t>
            </w:r>
          </w:p>
        </w:tc>
        <w:tc>
          <w:tcPr>
            <w:tcW w:w="3921" w:type="dxa"/>
          </w:tcPr>
          <w:p w:rsidR="00163006" w:rsidRPr="001875BC" w:rsidRDefault="00163006" w:rsidP="00163006">
            <w:pPr>
              <w:pStyle w:val="TableParagraph"/>
              <w:spacing w:before="30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Good</w:t>
            </w:r>
            <w:r>
              <w:rPr>
                <w:rFonts w:ascii="Tahoma"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Friday</w:t>
            </w:r>
            <w:r>
              <w:rPr>
                <w:w w:val="90"/>
              </w:rPr>
              <w:t>***</w:t>
            </w:r>
          </w:p>
        </w:tc>
        <w:tc>
          <w:tcPr>
            <w:tcW w:w="1412" w:type="dxa"/>
          </w:tcPr>
          <w:p w:rsidR="00163006" w:rsidRPr="00911AF9" w:rsidRDefault="00163006" w:rsidP="00163006"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18.04.2022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Easter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Monday</w:t>
            </w:r>
          </w:p>
        </w:tc>
        <w:tc>
          <w:tcPr>
            <w:tcW w:w="1412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26.05.2022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Ascension</w:t>
            </w:r>
            <w:r>
              <w:rPr>
                <w:rFonts w:ascii="Tahoma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Day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06.06.2022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Whit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Monday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16.06.2022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Corpus</w:t>
            </w:r>
            <w:r>
              <w:rPr>
                <w:rFonts w:ascii="Tahoma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Christi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15.08.2022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Assumption</w:t>
            </w:r>
            <w:r>
              <w:rPr>
                <w:rFonts w:ascii="Tahoma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Day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26.10.2022</w:t>
            </w:r>
          </w:p>
        </w:tc>
        <w:tc>
          <w:tcPr>
            <w:tcW w:w="3921" w:type="dxa"/>
          </w:tcPr>
          <w:p w:rsidR="00163006" w:rsidRPr="00EB4D16" w:rsidRDefault="00163006" w:rsidP="00163006">
            <w:pPr>
              <w:pStyle w:val="TableParagraph"/>
              <w:spacing w:before="30"/>
              <w:ind w:left="264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z w:val="20"/>
              </w:rPr>
              <w:t>Avstriya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respublikasi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milliy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kuni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EB4D16">
        <w:trPr>
          <w:trHeight w:val="187"/>
        </w:trPr>
        <w:tc>
          <w:tcPr>
            <w:tcW w:w="1296" w:type="dxa"/>
          </w:tcPr>
          <w:p w:rsidR="00163006" w:rsidRPr="00911AF9" w:rsidRDefault="00163006" w:rsidP="00163006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01.11.2022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95"/>
                <w:sz w:val="20"/>
              </w:rPr>
              <w:t>All</w:t>
            </w:r>
            <w:r>
              <w:rPr>
                <w:rFonts w:ascii="Tahoma" w:hAnsi="Tahoma"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w w:val="95"/>
                <w:sz w:val="20"/>
              </w:rPr>
              <w:t>Saint’s Day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08.12.2022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Immaculate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Conception</w:t>
            </w:r>
          </w:p>
        </w:tc>
        <w:tc>
          <w:tcPr>
            <w:tcW w:w="1412" w:type="dxa"/>
          </w:tcPr>
          <w:p w:rsidR="00163006" w:rsidRPr="00163006" w:rsidRDefault="00163006" w:rsidP="00163006">
            <w:r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</w:t>
            </w:r>
          </w:p>
        </w:tc>
      </w:tr>
      <w:tr w:rsidR="00163006" w:rsidTr="00A019B0">
        <w:tc>
          <w:tcPr>
            <w:tcW w:w="1296" w:type="dxa"/>
          </w:tcPr>
          <w:p w:rsidR="00163006" w:rsidRPr="00911AF9" w:rsidRDefault="00163006" w:rsidP="00163006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26.12.2022</w:t>
            </w:r>
          </w:p>
        </w:tc>
        <w:tc>
          <w:tcPr>
            <w:tcW w:w="3921" w:type="dxa"/>
          </w:tcPr>
          <w:p w:rsidR="00163006" w:rsidRDefault="00163006" w:rsidP="00163006">
            <w:pPr>
              <w:pStyle w:val="TableParagraph"/>
              <w:spacing w:before="32" w:line="232" w:lineRule="exact"/>
              <w:ind w:left="264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Boxing</w:t>
            </w:r>
            <w:r>
              <w:rPr>
                <w:rFonts w:ascii="Tahoma"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Day</w:t>
            </w:r>
          </w:p>
        </w:tc>
        <w:tc>
          <w:tcPr>
            <w:tcW w:w="1412" w:type="dxa"/>
          </w:tcPr>
          <w:p w:rsidR="00163006" w:rsidRPr="00911AF9" w:rsidRDefault="00163006" w:rsidP="00163006">
            <w:pPr>
              <w:rPr>
                <w:lang w:val="ru-RU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А</w:t>
            </w:r>
          </w:p>
        </w:tc>
      </w:tr>
      <w:tr w:rsidR="00EB4D16" w:rsidRPr="00C96784" w:rsidTr="00941D5B">
        <w:tc>
          <w:tcPr>
            <w:tcW w:w="1296" w:type="dxa"/>
          </w:tcPr>
          <w:p w:rsidR="00EB4D16" w:rsidRPr="00911AF9" w:rsidRDefault="00EB4D16" w:rsidP="00A019B0">
            <w:pPr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</w:pPr>
            <w:r w:rsidRPr="00911AF9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31.12.2022</w:t>
            </w:r>
          </w:p>
        </w:tc>
        <w:tc>
          <w:tcPr>
            <w:tcW w:w="5333" w:type="dxa"/>
            <w:gridSpan w:val="2"/>
          </w:tcPr>
          <w:p w:rsidR="00EB4D16" w:rsidRPr="00C96784" w:rsidRDefault="00C96784" w:rsidP="002959AF">
            <w:pPr>
              <w:rPr>
                <w:lang w:val="uz-Cyrl-UZ"/>
              </w:rPr>
            </w:pPr>
            <w:r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Yangi yil arafasi bayram emas, evro va xorijiy valyutalar uchun odatiy ish kuni. Istisno</w:t>
            </w:r>
            <w:r w:rsidR="00EB4D16"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: </w:t>
            </w:r>
            <w:r w:rsidRPr="002959AF">
              <w:rPr>
                <w:color w:val="000000" w:themeColor="text1"/>
                <w:kern w:val="24"/>
                <w:szCs w:val="28"/>
                <w:lang w:val="uz-Cyrl-UZ"/>
              </w:rPr>
              <w:t xml:space="preserve">Kapital </w:t>
            </w:r>
            <w:r w:rsidRPr="002959AF">
              <w:rPr>
                <w:color w:val="000000" w:themeColor="text1"/>
                <w:kern w:val="24"/>
                <w:szCs w:val="28"/>
                <w:lang w:val="uz-Cyrl-UZ"/>
              </w:rPr>
              <w:t>bozorlari</w:t>
            </w:r>
            <w:r w:rsidRPr="002959AF">
              <w:rPr>
                <w:color w:val="000000" w:themeColor="text1"/>
                <w:kern w:val="24"/>
                <w:szCs w:val="28"/>
                <w:lang w:val="uz-Cyrl-UZ"/>
              </w:rPr>
              <w:t xml:space="preserve">dagi cheklangan faoliyat sababli </w:t>
            </w:r>
            <w:r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AQSh dollari uchun </w:t>
            </w:r>
            <w:r w:rsidR="002959AF"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Value date D</w:t>
            </w:r>
            <w:r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</w:t>
            </w:r>
            <w:proofErr w:type="spellStart"/>
            <w:r w:rsid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bilan</w:t>
            </w:r>
            <w:proofErr w:type="spellEnd"/>
            <w:r w:rsid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 xml:space="preserve"> </w:t>
            </w:r>
            <w:proofErr w:type="spellStart"/>
            <w:r w:rsid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bo’lgan</w:t>
            </w:r>
            <w:proofErr w:type="spellEnd"/>
            <w:r w:rsidRPr="002959AF">
              <w:rPr>
                <w:lang w:val="uz-Cyrl-UZ"/>
              </w:rPr>
              <w:t xml:space="preserve"> </w:t>
            </w:r>
            <w:r w:rsid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>to'lovlar</w:t>
            </w:r>
            <w:r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</w:t>
            </w:r>
            <w:r w:rsid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 xml:space="preserve">Cut-Off </w:t>
            </w:r>
            <w:proofErr w:type="spellStart"/>
            <w:r w:rsid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vaqti</w:t>
            </w:r>
            <w:proofErr w:type="spellEnd"/>
            <w:r w:rsidRPr="002959AF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14:00, boshqa valyutalar uchun – 13:00</w:t>
            </w:r>
            <w:r w:rsidRPr="00C96784">
              <w:rPr>
                <w:rFonts w:ascii="Times New Roman" w:hAnsi="Times New Roman" w:cs="Times New Roman"/>
                <w:color w:val="000000" w:themeColor="text1"/>
                <w:kern w:val="24"/>
                <w:szCs w:val="28"/>
                <w:lang w:val="uz-Cyrl-UZ"/>
              </w:rPr>
              <w:t xml:space="preserve"> </w:t>
            </w:r>
          </w:p>
        </w:tc>
      </w:tr>
      <w:tr w:rsidR="00495F7B" w:rsidRPr="00163006" w:rsidTr="00163006">
        <w:trPr>
          <w:trHeight w:val="445"/>
        </w:trPr>
        <w:tc>
          <w:tcPr>
            <w:tcW w:w="6629" w:type="dxa"/>
            <w:gridSpan w:val="3"/>
          </w:tcPr>
          <w:p w:rsidR="00495F7B" w:rsidRPr="00163006" w:rsidRDefault="00495F7B" w:rsidP="00163006">
            <w:pPr>
              <w:pStyle w:val="a8"/>
              <w:spacing w:before="0" w:beforeAutospacing="0" w:after="0" w:afterAutospacing="0"/>
              <w:rPr>
                <w:sz w:val="22"/>
                <w:lang w:val="en-US"/>
              </w:rPr>
            </w:pPr>
            <w:r w:rsidRPr="00911AF9">
              <w:rPr>
                <w:color w:val="000000" w:themeColor="text1"/>
                <w:kern w:val="24"/>
                <w:sz w:val="22"/>
                <w:szCs w:val="28"/>
                <w:lang w:val="uz-Cyrl-UZ"/>
              </w:rPr>
              <w:t xml:space="preserve">*** </w:t>
            </w:r>
            <w:r w:rsidR="00163006" w:rsidRPr="00163006">
              <w:rPr>
                <w:color w:val="000000" w:themeColor="text1"/>
                <w:kern w:val="24"/>
                <w:sz w:val="22"/>
                <w:szCs w:val="28"/>
                <w:lang w:val="uz-Cyrl-UZ"/>
              </w:rPr>
              <w:t>bundan mustasno</w:t>
            </w:r>
            <w:r w:rsidRPr="00911AF9">
              <w:rPr>
                <w:color w:val="000000" w:themeColor="text1"/>
                <w:kern w:val="24"/>
                <w:sz w:val="22"/>
                <w:szCs w:val="28"/>
                <w:lang w:val="uz-Cyrl-UZ"/>
              </w:rPr>
              <w:t xml:space="preserve">: </w:t>
            </w:r>
            <w:r w:rsidR="00163006" w:rsidRPr="00163006">
              <w:rPr>
                <w:w w:val="90"/>
                <w:lang w:val="uz-Cyrl-UZ"/>
              </w:rPr>
              <w:t>BGN,</w:t>
            </w:r>
            <w:r w:rsidR="00163006" w:rsidRPr="00163006">
              <w:rPr>
                <w:spacing w:val="1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HRK,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JPY,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PLN,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RON,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RSD,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RUB,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TRY,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USD</w:t>
            </w:r>
            <w:r w:rsidR="00163006" w:rsidRPr="00163006">
              <w:rPr>
                <w:spacing w:val="2"/>
                <w:w w:val="90"/>
                <w:lang w:val="uz-Cyrl-UZ"/>
              </w:rPr>
              <w:t xml:space="preserve"> </w:t>
            </w:r>
            <w:r w:rsidR="00163006" w:rsidRPr="00163006">
              <w:rPr>
                <w:w w:val="90"/>
                <w:lang w:val="uz-Cyrl-UZ"/>
              </w:rPr>
              <w:t>(=</w:t>
            </w:r>
            <w:r w:rsidR="00163006" w:rsidRPr="00163006">
              <w:rPr>
                <w:spacing w:val="4"/>
                <w:w w:val="90"/>
                <w:lang w:val="uz-Cyrl-UZ"/>
              </w:rPr>
              <w:t xml:space="preserve"> </w:t>
            </w:r>
            <w:r w:rsidR="00163006">
              <w:rPr>
                <w:spacing w:val="4"/>
                <w:w w:val="90"/>
                <w:lang w:val="uz-Cyrl-UZ"/>
              </w:rPr>
              <w:t>“</w:t>
            </w:r>
            <w:r w:rsidR="00163006">
              <w:rPr>
                <w:w w:val="90"/>
                <w:lang w:val="en-US"/>
              </w:rPr>
              <w:t>B</w:t>
            </w:r>
            <w:r w:rsidR="00163006">
              <w:rPr>
                <w:w w:val="90"/>
                <w:lang w:val="uz-Cyrl-UZ"/>
              </w:rPr>
              <w:t xml:space="preserve">” </w:t>
            </w:r>
            <w:proofErr w:type="spellStart"/>
            <w:r w:rsidR="00163006">
              <w:rPr>
                <w:w w:val="90"/>
                <w:lang w:val="en-US"/>
              </w:rPr>
              <w:t>toifasidagi</w:t>
            </w:r>
            <w:proofErr w:type="spellEnd"/>
            <w:r w:rsidR="00163006">
              <w:rPr>
                <w:w w:val="90"/>
                <w:lang w:val="en-US"/>
              </w:rPr>
              <w:t xml:space="preserve"> </w:t>
            </w:r>
            <w:proofErr w:type="spellStart"/>
            <w:r w:rsidR="00163006">
              <w:rPr>
                <w:w w:val="90"/>
                <w:lang w:val="en-US"/>
              </w:rPr>
              <w:t>bayramlar</w:t>
            </w:r>
            <w:proofErr w:type="spellEnd"/>
            <w:r w:rsidR="00163006">
              <w:rPr>
                <w:w w:val="90"/>
                <w:lang w:val="en-US"/>
              </w:rPr>
              <w:t xml:space="preserve"> </w:t>
            </w:r>
            <w:proofErr w:type="spellStart"/>
            <w:r w:rsidR="00163006">
              <w:rPr>
                <w:w w:val="90"/>
                <w:lang w:val="en-US"/>
              </w:rPr>
              <w:t>kabi</w:t>
            </w:r>
            <w:proofErr w:type="spellEnd"/>
            <w:r w:rsidR="00163006">
              <w:rPr>
                <w:w w:val="90"/>
                <w:lang w:val="en-US"/>
              </w:rPr>
              <w:t>)</w:t>
            </w:r>
          </w:p>
        </w:tc>
      </w:tr>
    </w:tbl>
    <w:p w:rsidR="00495F7B" w:rsidRPr="00163006" w:rsidRDefault="00495F7B" w:rsidP="00495F7B">
      <w:pPr>
        <w:rPr>
          <w:lang w:val="uz-Cyrl-UZ"/>
        </w:rPr>
      </w:pPr>
    </w:p>
    <w:p w:rsidR="00954057" w:rsidRPr="00163006" w:rsidRDefault="00954057" w:rsidP="00954057">
      <w:pPr>
        <w:rPr>
          <w:lang w:val="uz-Cyrl-UZ"/>
        </w:rPr>
      </w:pPr>
    </w:p>
    <w:p w:rsidR="00954057" w:rsidRPr="00163006" w:rsidRDefault="00954057" w:rsidP="00954057">
      <w:pPr>
        <w:rPr>
          <w:lang w:val="uz-Cyrl-UZ"/>
        </w:rPr>
      </w:pPr>
    </w:p>
    <w:p w:rsidR="00954057" w:rsidRPr="00163006" w:rsidRDefault="00954057" w:rsidP="00954057">
      <w:pPr>
        <w:rPr>
          <w:lang w:val="uz-Cyrl-UZ"/>
        </w:rPr>
      </w:pPr>
    </w:p>
    <w:p w:rsidR="00954057" w:rsidRPr="00163006" w:rsidRDefault="00954057" w:rsidP="00954057">
      <w:pPr>
        <w:rPr>
          <w:lang w:val="uz-Cyrl-UZ"/>
        </w:rPr>
      </w:pPr>
    </w:p>
    <w:p w:rsidR="00954057" w:rsidRPr="00163006" w:rsidRDefault="00954057" w:rsidP="00510681">
      <w:pPr>
        <w:rPr>
          <w:lang w:val="uz-Cyrl-UZ"/>
        </w:rPr>
      </w:pPr>
    </w:p>
    <w:sectPr w:rsidR="00954057" w:rsidRPr="00163006" w:rsidSect="00911AF9">
      <w:type w:val="continuous"/>
      <w:pgSz w:w="11910" w:h="16840"/>
      <w:pgMar w:top="860" w:right="7374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442"/>
    <w:multiLevelType w:val="hybridMultilevel"/>
    <w:tmpl w:val="9072090A"/>
    <w:lvl w:ilvl="0" w:tplc="15604FDA">
      <w:numFmt w:val="bullet"/>
      <w:lvlText w:val="–"/>
      <w:lvlJc w:val="left"/>
      <w:pPr>
        <w:ind w:left="826" w:hanging="284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E8CEDD6C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2" w:tplc="FB84AC3C">
      <w:numFmt w:val="bullet"/>
      <w:lvlText w:val="•"/>
      <w:lvlJc w:val="left"/>
      <w:pPr>
        <w:ind w:left="2761" w:hanging="284"/>
      </w:pPr>
      <w:rPr>
        <w:rFonts w:hint="default"/>
        <w:lang w:val="en-US" w:eastAsia="en-US" w:bidi="ar-SA"/>
      </w:rPr>
    </w:lvl>
    <w:lvl w:ilvl="3" w:tplc="2E0CF5A4">
      <w:numFmt w:val="bullet"/>
      <w:lvlText w:val="•"/>
      <w:lvlJc w:val="left"/>
      <w:pPr>
        <w:ind w:left="3731" w:hanging="284"/>
      </w:pPr>
      <w:rPr>
        <w:rFonts w:hint="default"/>
        <w:lang w:val="en-US" w:eastAsia="en-US" w:bidi="ar-SA"/>
      </w:rPr>
    </w:lvl>
    <w:lvl w:ilvl="4" w:tplc="44AAC1C8">
      <w:numFmt w:val="bullet"/>
      <w:lvlText w:val="•"/>
      <w:lvlJc w:val="left"/>
      <w:pPr>
        <w:ind w:left="4702" w:hanging="284"/>
      </w:pPr>
      <w:rPr>
        <w:rFonts w:hint="default"/>
        <w:lang w:val="en-US" w:eastAsia="en-US" w:bidi="ar-SA"/>
      </w:rPr>
    </w:lvl>
    <w:lvl w:ilvl="5" w:tplc="C3621D10">
      <w:numFmt w:val="bullet"/>
      <w:lvlText w:val="•"/>
      <w:lvlJc w:val="left"/>
      <w:pPr>
        <w:ind w:left="5673" w:hanging="284"/>
      </w:pPr>
      <w:rPr>
        <w:rFonts w:hint="default"/>
        <w:lang w:val="en-US" w:eastAsia="en-US" w:bidi="ar-SA"/>
      </w:rPr>
    </w:lvl>
    <w:lvl w:ilvl="6" w:tplc="686A13DE">
      <w:numFmt w:val="bullet"/>
      <w:lvlText w:val="•"/>
      <w:lvlJc w:val="left"/>
      <w:pPr>
        <w:ind w:left="6643" w:hanging="284"/>
      </w:pPr>
      <w:rPr>
        <w:rFonts w:hint="default"/>
        <w:lang w:val="en-US" w:eastAsia="en-US" w:bidi="ar-SA"/>
      </w:rPr>
    </w:lvl>
    <w:lvl w:ilvl="7" w:tplc="86F86FA4">
      <w:numFmt w:val="bullet"/>
      <w:lvlText w:val="•"/>
      <w:lvlJc w:val="left"/>
      <w:pPr>
        <w:ind w:left="7614" w:hanging="284"/>
      </w:pPr>
      <w:rPr>
        <w:rFonts w:hint="default"/>
        <w:lang w:val="en-US" w:eastAsia="en-US" w:bidi="ar-SA"/>
      </w:rPr>
    </w:lvl>
    <w:lvl w:ilvl="8" w:tplc="75360AB0">
      <w:numFmt w:val="bullet"/>
      <w:lvlText w:val="•"/>
      <w:lvlJc w:val="left"/>
      <w:pPr>
        <w:ind w:left="8585" w:hanging="284"/>
      </w:pPr>
      <w:rPr>
        <w:rFonts w:hint="default"/>
        <w:lang w:val="en-US" w:eastAsia="en-US" w:bidi="ar-SA"/>
      </w:rPr>
    </w:lvl>
  </w:abstractNum>
  <w:abstractNum w:abstractNumId="1">
    <w:nsid w:val="731718F2"/>
    <w:multiLevelType w:val="hybridMultilevel"/>
    <w:tmpl w:val="42E6DD86"/>
    <w:lvl w:ilvl="0" w:tplc="20245578">
      <w:numFmt w:val="bullet"/>
      <w:lvlText w:val="–"/>
      <w:lvlJc w:val="left"/>
      <w:pPr>
        <w:ind w:left="826" w:hanging="284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3C1C7DAE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2" w:tplc="18C0F58C">
      <w:numFmt w:val="bullet"/>
      <w:lvlText w:val="•"/>
      <w:lvlJc w:val="left"/>
      <w:pPr>
        <w:ind w:left="2761" w:hanging="284"/>
      </w:pPr>
      <w:rPr>
        <w:rFonts w:hint="default"/>
        <w:lang w:val="en-US" w:eastAsia="en-US" w:bidi="ar-SA"/>
      </w:rPr>
    </w:lvl>
    <w:lvl w:ilvl="3" w:tplc="A5C02F18">
      <w:numFmt w:val="bullet"/>
      <w:lvlText w:val="•"/>
      <w:lvlJc w:val="left"/>
      <w:pPr>
        <w:ind w:left="3731" w:hanging="284"/>
      </w:pPr>
      <w:rPr>
        <w:rFonts w:hint="default"/>
        <w:lang w:val="en-US" w:eastAsia="en-US" w:bidi="ar-SA"/>
      </w:rPr>
    </w:lvl>
    <w:lvl w:ilvl="4" w:tplc="09CC3382">
      <w:numFmt w:val="bullet"/>
      <w:lvlText w:val="•"/>
      <w:lvlJc w:val="left"/>
      <w:pPr>
        <w:ind w:left="4702" w:hanging="284"/>
      </w:pPr>
      <w:rPr>
        <w:rFonts w:hint="default"/>
        <w:lang w:val="en-US" w:eastAsia="en-US" w:bidi="ar-SA"/>
      </w:rPr>
    </w:lvl>
    <w:lvl w:ilvl="5" w:tplc="81D68EB8">
      <w:numFmt w:val="bullet"/>
      <w:lvlText w:val="•"/>
      <w:lvlJc w:val="left"/>
      <w:pPr>
        <w:ind w:left="5673" w:hanging="284"/>
      </w:pPr>
      <w:rPr>
        <w:rFonts w:hint="default"/>
        <w:lang w:val="en-US" w:eastAsia="en-US" w:bidi="ar-SA"/>
      </w:rPr>
    </w:lvl>
    <w:lvl w:ilvl="6" w:tplc="BC3E0BF4">
      <w:numFmt w:val="bullet"/>
      <w:lvlText w:val="•"/>
      <w:lvlJc w:val="left"/>
      <w:pPr>
        <w:ind w:left="6643" w:hanging="284"/>
      </w:pPr>
      <w:rPr>
        <w:rFonts w:hint="default"/>
        <w:lang w:val="en-US" w:eastAsia="en-US" w:bidi="ar-SA"/>
      </w:rPr>
    </w:lvl>
    <w:lvl w:ilvl="7" w:tplc="10B439AE">
      <w:numFmt w:val="bullet"/>
      <w:lvlText w:val="•"/>
      <w:lvlJc w:val="left"/>
      <w:pPr>
        <w:ind w:left="7614" w:hanging="284"/>
      </w:pPr>
      <w:rPr>
        <w:rFonts w:hint="default"/>
        <w:lang w:val="en-US" w:eastAsia="en-US" w:bidi="ar-SA"/>
      </w:rPr>
    </w:lvl>
    <w:lvl w:ilvl="8" w:tplc="3824211E">
      <w:numFmt w:val="bullet"/>
      <w:lvlText w:val="•"/>
      <w:lvlJc w:val="left"/>
      <w:pPr>
        <w:ind w:left="8585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4302"/>
    <w:rsid w:val="00040753"/>
    <w:rsid w:val="00163006"/>
    <w:rsid w:val="001875BC"/>
    <w:rsid w:val="001E1802"/>
    <w:rsid w:val="00256291"/>
    <w:rsid w:val="002959AF"/>
    <w:rsid w:val="00495F7B"/>
    <w:rsid w:val="00510681"/>
    <w:rsid w:val="00624C5B"/>
    <w:rsid w:val="00632656"/>
    <w:rsid w:val="00750830"/>
    <w:rsid w:val="00911AF9"/>
    <w:rsid w:val="00954057"/>
    <w:rsid w:val="00BA46E9"/>
    <w:rsid w:val="00BE4302"/>
    <w:rsid w:val="00C96784"/>
    <w:rsid w:val="00E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3"/>
      <w:ind w:left="260" w:right="332"/>
    </w:pPr>
    <w:rPr>
      <w:rFonts w:ascii="Verdana" w:eastAsia="Verdana" w:hAnsi="Verdana" w:cs="Verdana"/>
      <w:sz w:val="48"/>
      <w:szCs w:val="48"/>
    </w:rPr>
  </w:style>
  <w:style w:type="paragraph" w:styleId="a5">
    <w:name w:val="List Paragraph"/>
    <w:basedOn w:val="a"/>
    <w:uiPriority w:val="1"/>
    <w:qFormat/>
    <w:pPr>
      <w:spacing w:before="71"/>
      <w:ind w:left="826" w:hanging="284"/>
    </w:pPr>
  </w:style>
  <w:style w:type="paragraph" w:customStyle="1" w:styleId="TableParagraph">
    <w:name w:val="Table Paragraph"/>
    <w:basedOn w:val="a"/>
    <w:uiPriority w:val="1"/>
    <w:qFormat/>
    <w:pPr>
      <w:spacing w:before="31"/>
    </w:pPr>
    <w:rPr>
      <w:rFonts w:ascii="Verdana" w:eastAsia="Verdana" w:hAnsi="Verdana" w:cs="Verdana"/>
    </w:rPr>
  </w:style>
  <w:style w:type="paragraph" w:styleId="a6">
    <w:name w:val="Balloon Text"/>
    <w:basedOn w:val="a"/>
    <w:link w:val="a7"/>
    <w:uiPriority w:val="99"/>
    <w:semiHidden/>
    <w:unhideWhenUsed/>
    <w:rsid w:val="0051068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1"/>
    <w:rPr>
      <w:rFonts w:ascii="Tahoma" w:eastAsia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068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51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5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3"/>
      <w:ind w:left="260" w:right="332"/>
    </w:pPr>
    <w:rPr>
      <w:rFonts w:ascii="Verdana" w:eastAsia="Verdana" w:hAnsi="Verdana" w:cs="Verdana"/>
      <w:sz w:val="48"/>
      <w:szCs w:val="48"/>
    </w:rPr>
  </w:style>
  <w:style w:type="paragraph" w:styleId="a5">
    <w:name w:val="List Paragraph"/>
    <w:basedOn w:val="a"/>
    <w:uiPriority w:val="1"/>
    <w:qFormat/>
    <w:pPr>
      <w:spacing w:before="71"/>
      <w:ind w:left="826" w:hanging="284"/>
    </w:pPr>
  </w:style>
  <w:style w:type="paragraph" w:customStyle="1" w:styleId="TableParagraph">
    <w:name w:val="Table Paragraph"/>
    <w:basedOn w:val="a"/>
    <w:uiPriority w:val="1"/>
    <w:qFormat/>
    <w:pPr>
      <w:spacing w:before="31"/>
    </w:pPr>
    <w:rPr>
      <w:rFonts w:ascii="Verdana" w:eastAsia="Verdana" w:hAnsi="Verdana" w:cs="Verdana"/>
    </w:rPr>
  </w:style>
  <w:style w:type="paragraph" w:styleId="a6">
    <w:name w:val="Balloon Text"/>
    <w:basedOn w:val="a"/>
    <w:link w:val="a7"/>
    <w:uiPriority w:val="99"/>
    <w:semiHidden/>
    <w:unhideWhenUsed/>
    <w:rsid w:val="0051068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1"/>
    <w:rPr>
      <w:rFonts w:ascii="Tahoma" w:eastAsia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068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51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5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AFA-7AB8-46FD-9296-E5DDE87B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Bank Holidays 2022_Correspondent Banks.docx</vt:lpstr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Bank Holidays 2022_Correspondent Banks.docx</dc:title>
  <dc:creator>WZHMAME</dc:creator>
  <cp:lastModifiedBy>Дедаханов М. Т.</cp:lastModifiedBy>
  <cp:revision>3</cp:revision>
  <dcterms:created xsi:type="dcterms:W3CDTF">2022-01-11T16:25:00Z</dcterms:created>
  <dcterms:modified xsi:type="dcterms:W3CDTF">2022-01-12T09:19:00Z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2022-01-10T00:00:00Z</vt:filetime>
  </property>
</Properties>
</file>