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81" w:rsidRPr="006D0B81" w:rsidRDefault="006D0B81" w:rsidP="006D0B81">
      <w:pPr>
        <w:spacing w:after="0" w:line="240" w:lineRule="auto"/>
        <w:jc w:val="center"/>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86360</wp:posOffset>
                </wp:positionV>
                <wp:extent cx="239395" cy="240665"/>
                <wp:effectExtent l="0" t="1905"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81" w:rsidRPr="00552366" w:rsidRDefault="006D0B81" w:rsidP="006D0B8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55.95pt;margin-top:6.8pt;width:18.85pt;height:18.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" stroked="f">
                <v:textbox style="mso-fit-shape-to-text:t">
                  <w:txbxContent>
                    <w:p w:rsidR="006D0B81" w:rsidRPr="00552366" w:rsidRDefault="006D0B81" w:rsidP="006D0B81"/>
                  </w:txbxContent>
                </v:textbox>
                <w10:wrap type="square"/>
              </v:shape>
            </w:pict>
          </mc:Fallback>
        </mc:AlternateContent>
      </w:r>
      <w:r w:rsidRPr="006D0B81">
        <w:rPr>
          <w:rFonts w:ascii="Times New Roman" w:eastAsia="Times New Roman" w:hAnsi="Times New Roman" w:cs="Times New Roman"/>
          <w:b/>
          <w:i/>
          <w:sz w:val="20"/>
          <w:szCs w:val="20"/>
          <w:lang w:eastAsia="ru-RU"/>
        </w:rPr>
        <w:t xml:space="preserve">ПЕРЕЧЕНЬ ДОКУМЕНТОВ, </w:t>
      </w:r>
    </w:p>
    <w:p w:rsidR="006D0B81" w:rsidRPr="006D0B81" w:rsidRDefault="006D0B81" w:rsidP="006D0B81">
      <w:pPr>
        <w:spacing w:after="0" w:line="240" w:lineRule="auto"/>
        <w:jc w:val="center"/>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НЕОБХОДИМЫХ ДЛЯ ОТКРЫТИЯ БАНКОВСКОГО СЧЕТА ЮРИДИЧЕСКОМУ ЛИЦУ -</w:t>
      </w:r>
    </w:p>
    <w:p w:rsidR="006D0B81" w:rsidRPr="006D0B81" w:rsidRDefault="006D0B81" w:rsidP="006D0B81">
      <w:pPr>
        <w:spacing w:after="0" w:line="240" w:lineRule="auto"/>
        <w:jc w:val="center"/>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РЕЗИДЕНТУ РФ В АЗИЯ - ИНВЕСТ БАНК (АО)</w:t>
      </w:r>
    </w:p>
    <w:p w:rsidR="006D0B81" w:rsidRPr="006D0B81" w:rsidRDefault="006D0B81" w:rsidP="006D0B81">
      <w:pPr>
        <w:spacing w:after="0" w:line="240" w:lineRule="auto"/>
        <w:jc w:val="center"/>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b/>
          <w:i/>
          <w:sz w:val="20"/>
          <w:szCs w:val="20"/>
          <w:lang w:eastAsia="ru-RU"/>
        </w:rPr>
        <w:t xml:space="preserve">       </w:t>
      </w:r>
      <w:r w:rsidRPr="006D0B81">
        <w:rPr>
          <w:rFonts w:ascii="Times New Roman" w:eastAsia="Times New Roman" w:hAnsi="Times New Roman" w:cs="Times New Roman"/>
          <w:i/>
          <w:sz w:val="20"/>
          <w:szCs w:val="20"/>
          <w:lang w:eastAsia="ru-RU"/>
        </w:rPr>
        <w:t>(ДЛЯ ХОЗЯЙСТВЕННЫХ ОБЩЕСТВ И ХОЗЯЙСТВЕННЫХ ТОВАРИЩЕСТВ)</w:t>
      </w:r>
    </w:p>
    <w:p w:rsidR="006D0B81" w:rsidRPr="006D0B81" w:rsidRDefault="006D0B81" w:rsidP="006D0B81">
      <w:pPr>
        <w:spacing w:after="0" w:line="240" w:lineRule="auto"/>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816"/>
      </w:tblGrid>
      <w:tr w:rsidR="006D0B81" w:rsidRPr="006D0B81" w:rsidTr="00E63AF5">
        <w:trPr>
          <w:trHeight w:val="733"/>
        </w:trPr>
        <w:tc>
          <w:tcPr>
            <w:tcW w:w="53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1</w:t>
            </w:r>
          </w:p>
        </w:tc>
        <w:tc>
          <w:tcPr>
            <w:tcW w:w="895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Действующие учредительные документы (Устав) со всеми зарегистрированными изменениями</w:t>
            </w:r>
          </w:p>
        </w:tc>
      </w:tr>
      <w:tr w:rsidR="006D0B81" w:rsidRPr="006D0B81" w:rsidTr="00E63AF5">
        <w:trPr>
          <w:trHeight w:val="698"/>
        </w:trPr>
        <w:tc>
          <w:tcPr>
            <w:tcW w:w="53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2</w:t>
            </w:r>
          </w:p>
        </w:tc>
        <w:tc>
          <w:tcPr>
            <w:tcW w:w="895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i/>
                <w:color w:val="000000"/>
                <w:sz w:val="20"/>
                <w:szCs w:val="20"/>
                <w:lang w:eastAsia="ru-RU"/>
              </w:rPr>
            </w:pPr>
            <w:r w:rsidRPr="006D0B81">
              <w:rPr>
                <w:rFonts w:ascii="Times New Roman" w:eastAsia="Times New Roman" w:hAnsi="Times New Roman" w:cs="Times New Roman"/>
                <w:color w:val="000000"/>
                <w:sz w:val="20"/>
                <w:szCs w:val="20"/>
                <w:lang w:eastAsia="ru-RU"/>
              </w:rPr>
              <w:t xml:space="preserve">Документы, подтверждающие полномочия единоличного исполнительного органа юридического лица (протокол, решение органов управления юридического лица и т.п.). </w:t>
            </w:r>
          </w:p>
        </w:tc>
      </w:tr>
      <w:tr w:rsidR="006D0B81" w:rsidRPr="006D0B81" w:rsidTr="00E63AF5">
        <w:trPr>
          <w:trHeight w:val="1954"/>
        </w:trPr>
        <w:tc>
          <w:tcPr>
            <w:tcW w:w="53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3</w:t>
            </w:r>
          </w:p>
        </w:tc>
        <w:tc>
          <w:tcPr>
            <w:tcW w:w="895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 xml:space="preserve">Доверенность и/или другие документы (протоколы, решения, приказы, выписки из указанных документов), подтверждающие полномочия: </w:t>
            </w:r>
          </w:p>
          <w:p w:rsidR="006D0B81" w:rsidRPr="006D0B81" w:rsidRDefault="006D0B81" w:rsidP="006D0B81">
            <w:pPr>
              <w:numPr>
                <w:ilvl w:val="0"/>
                <w:numId w:val="1"/>
              </w:numPr>
              <w:spacing w:before="120" w:after="0" w:line="240" w:lineRule="auto"/>
              <w:ind w:left="742" w:hanging="425"/>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 xml:space="preserve">лиц, обладающих правом подписи, указанных в Карточке с образцами подписей и оттиска печати; </w:t>
            </w:r>
          </w:p>
          <w:p w:rsidR="006D0B81" w:rsidRPr="006D0B81" w:rsidRDefault="006D0B81" w:rsidP="006D0B81">
            <w:pPr>
              <w:numPr>
                <w:ilvl w:val="0"/>
                <w:numId w:val="1"/>
              </w:numPr>
              <w:spacing w:before="120" w:after="0" w:line="240" w:lineRule="auto"/>
              <w:jc w:val="both"/>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sz w:val="20"/>
                <w:szCs w:val="20"/>
                <w:lang w:eastAsia="ru-RU"/>
              </w:rPr>
              <w:t>лиц, уполномоченных распоряжаться денежными средствами, находящимися на счете, используя аналог собственноручной подписи.</w:t>
            </w:r>
          </w:p>
        </w:tc>
      </w:tr>
      <w:tr w:rsidR="006D0B81" w:rsidRPr="006D0B81" w:rsidTr="00E63AF5">
        <w:trPr>
          <w:trHeight w:val="4119"/>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4</w:t>
            </w:r>
          </w:p>
        </w:tc>
        <w:tc>
          <w:tcPr>
            <w:tcW w:w="8954" w:type="dxa"/>
            <w:shd w:val="clear" w:color="auto" w:fill="auto"/>
          </w:tcPr>
          <w:p w:rsidR="006D0B81" w:rsidRPr="006D0B81" w:rsidRDefault="006D0B81" w:rsidP="006D0B81">
            <w:pPr>
              <w:widowControl w:val="0"/>
              <w:autoSpaceDE w:val="0"/>
              <w:autoSpaceDN w:val="0"/>
              <w:adjustRightInd w:val="0"/>
              <w:spacing w:before="120" w:after="0" w:line="240" w:lineRule="auto"/>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Документы, удостоверяющие личность (страницы: с фотографией, регистрацией, ранее выданными паспортами):</w:t>
            </w:r>
          </w:p>
          <w:p w:rsidR="006D0B81" w:rsidRPr="006D0B81" w:rsidRDefault="006D0B81" w:rsidP="006D0B81">
            <w:pPr>
              <w:widowControl w:val="0"/>
              <w:numPr>
                <w:ilvl w:val="0"/>
                <w:numId w:val="2"/>
              </w:numPr>
              <w:autoSpaceDE w:val="0"/>
              <w:autoSpaceDN w:val="0"/>
              <w:adjustRightInd w:val="0"/>
              <w:spacing w:before="120" w:after="0" w:line="240" w:lineRule="auto"/>
              <w:ind w:left="742" w:hanging="425"/>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единоличного исполнительного органа (руководителя организации);</w:t>
            </w:r>
          </w:p>
          <w:p w:rsidR="006D0B81" w:rsidRPr="006D0B81" w:rsidRDefault="006D0B81" w:rsidP="006D0B81">
            <w:pPr>
              <w:widowControl w:val="0"/>
              <w:numPr>
                <w:ilvl w:val="0"/>
                <w:numId w:val="2"/>
              </w:numPr>
              <w:autoSpaceDE w:val="0"/>
              <w:autoSpaceDN w:val="0"/>
              <w:adjustRightInd w:val="0"/>
              <w:spacing w:before="120" w:after="0" w:line="240" w:lineRule="auto"/>
              <w:ind w:left="742" w:hanging="425"/>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лиц, обладающих правом подписи, указанных в Карточке с образцами подписей и оттиска печати;</w:t>
            </w:r>
          </w:p>
          <w:p w:rsidR="006D0B81" w:rsidRPr="006D0B81" w:rsidRDefault="006D0B81" w:rsidP="006D0B81">
            <w:pPr>
              <w:widowControl w:val="0"/>
              <w:numPr>
                <w:ilvl w:val="0"/>
                <w:numId w:val="2"/>
              </w:numPr>
              <w:autoSpaceDE w:val="0"/>
              <w:autoSpaceDN w:val="0"/>
              <w:adjustRightInd w:val="0"/>
              <w:spacing w:before="120" w:after="0" w:line="240" w:lineRule="auto"/>
              <w:ind w:left="742" w:hanging="425"/>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лиц, уполномоченных распоряжаться денежными средствами, находящимися на счете, используя аналог собственноручной подписи;</w:t>
            </w:r>
          </w:p>
          <w:p w:rsidR="006D0B81" w:rsidRPr="006D0B81" w:rsidRDefault="006D0B81" w:rsidP="006D0B81">
            <w:pPr>
              <w:widowControl w:val="0"/>
              <w:numPr>
                <w:ilvl w:val="0"/>
                <w:numId w:val="2"/>
              </w:numPr>
              <w:autoSpaceDE w:val="0"/>
              <w:autoSpaceDN w:val="0"/>
              <w:adjustRightInd w:val="0"/>
              <w:spacing w:before="120" w:after="0" w:line="240" w:lineRule="auto"/>
              <w:ind w:left="742" w:hanging="425"/>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 xml:space="preserve">лиц, являющихся </w:t>
            </w:r>
            <w:proofErr w:type="spellStart"/>
            <w:r w:rsidRPr="006D0B81">
              <w:rPr>
                <w:rFonts w:ascii="Times New Roman" w:eastAsia="Times New Roman" w:hAnsi="Times New Roman" w:cs="Times New Roman"/>
                <w:color w:val="000000"/>
                <w:sz w:val="20"/>
                <w:szCs w:val="20"/>
                <w:lang w:eastAsia="ru-RU"/>
              </w:rPr>
              <w:t>бенефициарными</w:t>
            </w:r>
            <w:proofErr w:type="spellEnd"/>
            <w:r w:rsidRPr="006D0B81">
              <w:rPr>
                <w:rFonts w:ascii="Times New Roman" w:eastAsia="Times New Roman" w:hAnsi="Times New Roman" w:cs="Times New Roman"/>
                <w:color w:val="000000"/>
                <w:sz w:val="20"/>
                <w:szCs w:val="20"/>
                <w:lang w:eastAsia="ru-RU"/>
              </w:rPr>
              <w:t xml:space="preserve"> владельцами юридического лица (допустимо предоставление копий документов либо сведений об их реквизитах: серия и номер документа, дата выдачи документа, наименование органа, выдавшего документ, и код подразделения (если имеется) (далее – реквизиты документа, удостоверяющего личность).</w:t>
            </w:r>
          </w:p>
          <w:p w:rsidR="006D0B81" w:rsidRPr="006D0B81" w:rsidRDefault="006D0B81" w:rsidP="006D0B81">
            <w:pPr>
              <w:autoSpaceDE w:val="0"/>
              <w:autoSpaceDN w:val="0"/>
              <w:adjustRightInd w:val="0"/>
              <w:spacing w:before="120" w:after="0" w:line="240" w:lineRule="auto"/>
              <w:jc w:val="both"/>
              <w:rPr>
                <w:rFonts w:ascii="Arial" w:eastAsia="Times New Roman" w:hAnsi="Arial" w:cs="Arial"/>
                <w:b/>
                <w:i/>
                <w:sz w:val="18"/>
                <w:szCs w:val="18"/>
                <w:lang w:eastAsia="ru-RU"/>
              </w:rPr>
            </w:pPr>
            <w:r w:rsidRPr="006D0B81">
              <w:rPr>
                <w:rFonts w:ascii="Times New Roman" w:eastAsia="Times New Roman" w:hAnsi="Times New Roman" w:cs="Times New Roman"/>
                <w:i/>
                <w:color w:val="000000"/>
                <w:sz w:val="20"/>
                <w:szCs w:val="20"/>
                <w:lang w:eastAsia="ru-RU"/>
              </w:rPr>
              <w:t>Лица, не являющиеся гражданами РФ, дополнительно представляют  документ, подтверждающий его право на пребывание (проживание) в РФ (миграционную карту в случае отсутствия иных документов).</w:t>
            </w:r>
          </w:p>
        </w:tc>
      </w:tr>
      <w:tr w:rsidR="006D0B81" w:rsidRPr="006D0B81" w:rsidTr="00E63AF5">
        <w:trPr>
          <w:trHeight w:val="2462"/>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5</w:t>
            </w:r>
          </w:p>
        </w:tc>
        <w:tc>
          <w:tcPr>
            <w:tcW w:w="895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 xml:space="preserve">Если открытие счета и (или) заключение договоров будет осуществлять представитель клиента, не являющийся единоличным исполнительным органом юридического лица:  </w:t>
            </w:r>
          </w:p>
          <w:p w:rsidR="006D0B81" w:rsidRPr="006D0B81" w:rsidRDefault="006D0B81" w:rsidP="006D0B81">
            <w:pPr>
              <w:numPr>
                <w:ilvl w:val="0"/>
                <w:numId w:val="3"/>
              </w:numPr>
              <w:spacing w:before="120" w:after="0" w:line="240" w:lineRule="auto"/>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доверенность на открытие банковского счета и (или) заключение договоров от имени клиента (оригинал либо нотариально заверенная копия).</w:t>
            </w:r>
          </w:p>
          <w:p w:rsidR="006D0B81" w:rsidRPr="006D0B81" w:rsidRDefault="006D0B81" w:rsidP="006D0B81">
            <w:pPr>
              <w:numPr>
                <w:ilvl w:val="0"/>
                <w:numId w:val="3"/>
              </w:numPr>
              <w:spacing w:before="120" w:after="0" w:line="240" w:lineRule="auto"/>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документ, удостоверяющий личность представителя клиента;</w:t>
            </w:r>
          </w:p>
          <w:p w:rsidR="006D0B81" w:rsidRPr="006D0B81" w:rsidRDefault="006D0B81" w:rsidP="006D0B81">
            <w:pPr>
              <w:numPr>
                <w:ilvl w:val="0"/>
                <w:numId w:val="3"/>
              </w:numPr>
              <w:spacing w:before="120" w:after="0" w:line="240" w:lineRule="auto"/>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нотариально заверенные копии Документов, удостоверяющих личности лиц, указанных в абзацах 2-4 пункта 4 настоящего Перечня.</w:t>
            </w:r>
          </w:p>
          <w:p w:rsidR="006D0B81" w:rsidRPr="006D0B81" w:rsidRDefault="006D0B81" w:rsidP="006D0B81">
            <w:pPr>
              <w:spacing w:before="120" w:after="0" w:line="240" w:lineRule="auto"/>
              <w:jc w:val="both"/>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i/>
                <w:color w:val="000000"/>
                <w:sz w:val="20"/>
                <w:szCs w:val="20"/>
                <w:lang w:eastAsia="ru-RU"/>
              </w:rPr>
              <w:t>Лица, не являющиеся гражданами РФ, дополнительно представляют  документ, подтверждающий его право на пребывание (проживание) в РФ (миграционную карту в случае отсутствия иных документов).</w:t>
            </w:r>
          </w:p>
        </w:tc>
      </w:tr>
      <w:tr w:rsidR="006D0B81" w:rsidRPr="006D0B81" w:rsidTr="00E63AF5">
        <w:trPr>
          <w:trHeight w:val="1173"/>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6</w:t>
            </w:r>
          </w:p>
        </w:tc>
        <w:tc>
          <w:tcPr>
            <w:tcW w:w="895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color w:val="000000"/>
                <w:sz w:val="20"/>
                <w:szCs w:val="20"/>
                <w:lang w:eastAsia="ru-RU"/>
              </w:rPr>
              <w:t>Карточка с образцами подписей и оттиска печати (за исключением случаев,</w:t>
            </w:r>
            <w:r w:rsidRPr="006D0B81">
              <w:rPr>
                <w:rFonts w:ascii="Cambria" w:eastAsia="Times New Roman" w:hAnsi="Cambria" w:cs="Arial"/>
                <w:lang w:eastAsia="ru-RU"/>
              </w:rPr>
              <w:t xml:space="preserve"> </w:t>
            </w:r>
            <w:r w:rsidRPr="006D0B81">
              <w:rPr>
                <w:rFonts w:ascii="Times New Roman" w:eastAsia="Times New Roman" w:hAnsi="Times New Roman" w:cs="Times New Roman"/>
                <w:sz w:val="20"/>
                <w:szCs w:val="20"/>
                <w:lang w:eastAsia="ru-RU"/>
              </w:rPr>
              <w:t>если распоряжение денежными средствами, находящимися на счете, осуществляется без представления в Банк распоряжения о переводе денежных средств на бумажном носителе, а также в случае, если такое распоряжение составляется и подписывается Банком).</w:t>
            </w:r>
          </w:p>
        </w:tc>
      </w:tr>
      <w:tr w:rsidR="006D0B81" w:rsidRPr="006D0B81" w:rsidTr="00E63AF5">
        <w:trPr>
          <w:trHeight w:val="3396"/>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lastRenderedPageBreak/>
              <w:t>7</w:t>
            </w:r>
          </w:p>
        </w:tc>
        <w:tc>
          <w:tcPr>
            <w:tcW w:w="895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Документы, заполняемые по формам Банка:</w:t>
            </w:r>
          </w:p>
          <w:p w:rsidR="006D0B81" w:rsidRPr="006D0B81" w:rsidRDefault="006D0B81" w:rsidP="006D0B81">
            <w:pPr>
              <w:numPr>
                <w:ilvl w:val="0"/>
                <w:numId w:val="5"/>
              </w:numPr>
              <w:spacing w:before="120" w:after="0" w:line="240" w:lineRule="auto"/>
              <w:ind w:left="742" w:hanging="425"/>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Заявление на открытие банковского счета;</w:t>
            </w:r>
          </w:p>
          <w:p w:rsidR="006D0B81" w:rsidRPr="006D0B81" w:rsidRDefault="006D0B81" w:rsidP="006D0B81">
            <w:pPr>
              <w:numPr>
                <w:ilvl w:val="1"/>
                <w:numId w:val="4"/>
              </w:numPr>
              <w:spacing w:before="120" w:after="0" w:line="240" w:lineRule="auto"/>
              <w:ind w:left="742" w:hanging="425"/>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Анкета (досье) клиента – юридического лица и иностранных структур без образования юридического лица, выгодоприобретателей-юридических лиц и иностранных структур без образования юридического лица;</w:t>
            </w:r>
          </w:p>
          <w:p w:rsidR="006D0B81" w:rsidRPr="006D0B81" w:rsidRDefault="006D0B81" w:rsidP="006D0B81">
            <w:pPr>
              <w:numPr>
                <w:ilvl w:val="1"/>
                <w:numId w:val="4"/>
              </w:numPr>
              <w:spacing w:before="120" w:after="0" w:line="240" w:lineRule="auto"/>
              <w:ind w:left="742" w:hanging="425"/>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 xml:space="preserve">Анкета (досье) </w:t>
            </w:r>
            <w:proofErr w:type="spellStart"/>
            <w:r w:rsidRPr="006D0B81">
              <w:rPr>
                <w:rFonts w:ascii="Times New Roman" w:eastAsia="Times New Roman" w:hAnsi="Times New Roman" w:cs="Times New Roman"/>
                <w:color w:val="000000"/>
                <w:sz w:val="20"/>
                <w:szCs w:val="20"/>
                <w:lang w:eastAsia="ru-RU"/>
              </w:rPr>
              <w:t>бенефициарного</w:t>
            </w:r>
            <w:proofErr w:type="spellEnd"/>
            <w:r w:rsidRPr="006D0B81">
              <w:rPr>
                <w:rFonts w:ascii="Times New Roman" w:eastAsia="Times New Roman" w:hAnsi="Times New Roman" w:cs="Times New Roman"/>
                <w:color w:val="000000"/>
                <w:sz w:val="20"/>
                <w:szCs w:val="20"/>
                <w:lang w:eastAsia="ru-RU"/>
              </w:rPr>
              <w:t xml:space="preserve"> владельца клиента-юридического лица, клиента-физического лица- (надлежащим образом заполненная);</w:t>
            </w:r>
          </w:p>
          <w:p w:rsidR="006D0B81" w:rsidRPr="006D0B81" w:rsidRDefault="006D0B81" w:rsidP="006D0B81">
            <w:pPr>
              <w:numPr>
                <w:ilvl w:val="1"/>
                <w:numId w:val="4"/>
              </w:numPr>
              <w:spacing w:before="120" w:after="0" w:line="240" w:lineRule="auto"/>
              <w:ind w:left="742" w:hanging="425"/>
              <w:rPr>
                <w:rFonts w:ascii="Times New Roman" w:eastAsia="Times New Roman" w:hAnsi="Times New Roman" w:cs="Times New Roman"/>
                <w:color w:val="000000"/>
                <w:sz w:val="20"/>
                <w:szCs w:val="20"/>
                <w:lang w:eastAsia="ru-RU"/>
              </w:rPr>
            </w:pPr>
            <w:r w:rsidRPr="006D0B81">
              <w:rPr>
                <w:rFonts w:ascii="Times New Roman" w:eastAsia="Times New Roman" w:hAnsi="Times New Roman" w:cs="Times New Roman"/>
                <w:color w:val="000000"/>
                <w:sz w:val="20"/>
                <w:szCs w:val="20"/>
                <w:lang w:eastAsia="ru-RU"/>
              </w:rPr>
              <w:t>Анкета-Опросник, отражающая информацию о целях установления и предполагаемом характере деловых отношений Клиентов-юридических лиц и Индивидуальных предпринимателей с Банком, целей финансово-хозяйственной деятельности, финансового положения и деловой репутации.</w:t>
            </w:r>
          </w:p>
        </w:tc>
      </w:tr>
      <w:tr w:rsidR="006D0B81" w:rsidRPr="006D0B81" w:rsidTr="00E63AF5">
        <w:trPr>
          <w:trHeight w:val="1287"/>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8</w:t>
            </w:r>
          </w:p>
        </w:tc>
        <w:tc>
          <w:tcPr>
            <w:tcW w:w="895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Для акционерных обществ дополнительно:</w:t>
            </w:r>
          </w:p>
          <w:p w:rsidR="006D0B81" w:rsidRPr="006D0B81" w:rsidRDefault="006D0B81" w:rsidP="006D0B81">
            <w:p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 xml:space="preserve">выписка из реестра акционеров, содержащая сведения о зарегистрированных лицах в реестре владельцев ценных бумаг, владеющих более 25 % от Уставного капитала акционерного общества, с датой получения не ранее, чем за тридцать дней до дня обращения в Банк.                                            </w:t>
            </w:r>
          </w:p>
        </w:tc>
      </w:tr>
      <w:tr w:rsidR="006D0B81" w:rsidRPr="006D0B81" w:rsidTr="00E63AF5">
        <w:trPr>
          <w:trHeight w:val="1287"/>
        </w:trPr>
        <w:tc>
          <w:tcPr>
            <w:tcW w:w="534" w:type="dxa"/>
            <w:shd w:val="clear" w:color="auto" w:fill="auto"/>
          </w:tcPr>
          <w:p w:rsidR="006D0B81" w:rsidRPr="006D0B81" w:rsidRDefault="006D0B81" w:rsidP="006D0B81">
            <w:pPr>
              <w:spacing w:before="120" w:after="0" w:line="240" w:lineRule="auto"/>
              <w:rPr>
                <w:rFonts w:ascii="Times New Roman" w:eastAsia="Times New Roman" w:hAnsi="Times New Roman" w:cs="Times New Roman"/>
                <w:b/>
                <w:sz w:val="20"/>
                <w:szCs w:val="20"/>
                <w:lang w:eastAsia="ru-RU"/>
              </w:rPr>
            </w:pPr>
            <w:r w:rsidRPr="006D0B81">
              <w:rPr>
                <w:rFonts w:ascii="Times New Roman" w:eastAsia="Times New Roman" w:hAnsi="Times New Roman" w:cs="Times New Roman"/>
                <w:b/>
                <w:sz w:val="20"/>
                <w:szCs w:val="20"/>
                <w:lang w:eastAsia="ru-RU"/>
              </w:rPr>
              <w:t>9</w:t>
            </w:r>
          </w:p>
        </w:tc>
        <w:tc>
          <w:tcPr>
            <w:tcW w:w="8954" w:type="dxa"/>
            <w:shd w:val="clear" w:color="auto" w:fill="auto"/>
          </w:tcPr>
          <w:p w:rsidR="006D0B81" w:rsidRPr="006D0B81" w:rsidRDefault="006D0B81" w:rsidP="006D0B81">
            <w:p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Для открытия расчетного счета юридическому лицу, созданному в соответствии с законодательством Российской Федерации, для совершения операций его обособленным подразделением (филиалом, представительством) дополнительно к документам, указанным в пунктах 1-8, в Банк представляются следующие документы:</w:t>
            </w:r>
          </w:p>
          <w:p w:rsidR="006D0B81" w:rsidRPr="006D0B81" w:rsidRDefault="006D0B81" w:rsidP="006D0B81">
            <w:pPr>
              <w:numPr>
                <w:ilvl w:val="0"/>
                <w:numId w:val="6"/>
              </w:num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положение об обособленном подразделении юридического лица;</w:t>
            </w:r>
          </w:p>
          <w:p w:rsidR="006D0B81" w:rsidRPr="006D0B81" w:rsidRDefault="006D0B81" w:rsidP="006D0B81">
            <w:pPr>
              <w:numPr>
                <w:ilvl w:val="0"/>
                <w:numId w:val="6"/>
              </w:numPr>
              <w:spacing w:before="120" w:after="0" w:line="240" w:lineRule="auto"/>
              <w:jc w:val="both"/>
              <w:rPr>
                <w:rFonts w:ascii="Times New Roman" w:eastAsia="Times New Roman" w:hAnsi="Times New Roman" w:cs="Times New Roman"/>
                <w:sz w:val="20"/>
                <w:szCs w:val="20"/>
                <w:lang w:eastAsia="ru-RU"/>
              </w:rPr>
            </w:pPr>
            <w:r w:rsidRPr="006D0B81">
              <w:rPr>
                <w:rFonts w:ascii="Times New Roman" w:eastAsia="Times New Roman" w:hAnsi="Times New Roman" w:cs="Times New Roman"/>
                <w:sz w:val="20"/>
                <w:szCs w:val="20"/>
                <w:lang w:eastAsia="ru-RU"/>
              </w:rPr>
              <w:t>документы, подтверждающие полномочия руководителя обособленного подразделения юридического лица.</w:t>
            </w:r>
          </w:p>
        </w:tc>
      </w:tr>
    </w:tbl>
    <w:p w:rsidR="006D0B81" w:rsidRPr="006D0B81" w:rsidRDefault="006D0B81" w:rsidP="006D0B81">
      <w:pPr>
        <w:spacing w:before="120" w:after="0" w:line="240" w:lineRule="auto"/>
        <w:jc w:val="both"/>
        <w:rPr>
          <w:rFonts w:ascii="Times New Roman" w:eastAsia="Times New Roman" w:hAnsi="Times New Roman" w:cs="Times New Roman"/>
          <w:color w:val="000000"/>
          <w:sz w:val="18"/>
          <w:szCs w:val="18"/>
          <w:lang w:eastAsia="ru-RU"/>
        </w:rPr>
      </w:pP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Для открытия счета Клиент обязан представить документы, указанные в Перечне, а также иные документы в случаях, когда законодательством Российской Федерации открытие счета обусловлено наличием документов, не указанных в Перечне.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Для открытия счета в Банк представляются оригиналы документов, или нотариально заверенные копии, или копии документов, заверенные Клиентом.</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Все документы, представляемые для открытия счета, должны быть действительными на дату их предъявления.</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Документы, удостоверяющие личность Клиента:</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Документы, удостоверяющие личность Клиента, представляются в виде оригиналов документов (для Клиента/ представителя Клиента, осуществляющего открытие счета) либо копий, заверенных нотариально (для других лиц, личности которых необходимо идентифицировать).</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Представитель Клиента, лица, уполномоченные распоряжаться денежными средствами, находящимися на счете, используя аналог собственноручной подписи, и лица, наделенные правом подписи, обязаны представить документ, удостоверяющий личность, а также документы, подтверждающие наличие соответствующих полномочий.</w:t>
      </w: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Копии документов, представляемых Клиентом на бумажном носителе: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Копии документов, представляемых Клиентом – юридическим лицом при открытии счета, могут быть заверены лицом, исполняющим функции единоличного исполнительного органа Клиента или иным уполномоченным лицом, и должны содержать фамилию, имя, отчество (при наличии), наименование должности лица, заверившего копию документа, а также его собственноручную подпись, дату заверения и оттиск печати (при ее отсутствии - штампа) Клиента.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В случае представления копий, заверенных Клиентом, Банк вправе потребовать представления оригиналов соответствующих документов для ознакомления.</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lastRenderedPageBreak/>
        <w:t xml:space="preserve"> Копии с документов, представляемых Клиентом – юридическим лицом при открытии счета могут быть изготовлены и заверены Должностным лицом Банка, если они представлены на бумажном носителе. В этом случае Банком взимается комиссия в соответствии с Тарифами Банка.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Копии документов, представляемых Клиентом в электронном виде и заверенных электронной подписью:</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Копии документов, представляемых Клиентом в целях подтверждения изменения ранее представленных сведений и документов, или впервые представляемых в Банк для открытия счета, могут быть заверены аналогом собственноручной подписи (далее – электронная подпись) единоличного исполнительного органа Клиента - юридического лица или уполномоченного им лица  и представлены в Банк в электронном виде по системе Интернет-Банк или иной системе, позволяющей убедиться в подлинности электронной подписи Клиента и в том, что документы представлены Клиентом.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Указанные копии документов считаются надлежащим образом заверенными копиями документов (не применимо для документов, удостоверяющих личность Клиента/представителя Клиента, Карточки).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Документы, представляемые Клиентом в электронном виде: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Под документами в электронном виде для целей настоящего Договора понимаются файлы, содержащие электронные образы документов, изначально созданных и зарегистрированных в электронном виде или документов, переведенных в электронный вид с помощью средств сканирования, заверенных электронной подписью единоличного исполнительного органа юридического лица (Клиента) или иного уполномоченного им лица.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Одной электронной подписью могут быть подписаны один или несколько связанных между собой электронных документов (пакет электронных документов). При этом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 Пакет электронных документов представляется в Банк с описью вложенных документов, содержащей сведения об одновременном заверении электронной подписью всех документов, поименованных в описи и направленных в Банк.</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Документы в электронном виде должны быть полностью идентичны оригиналам документов на бумажном носителе (содержать все записи, штампы, печати и подписи, предусмотренные документом на бумажном носителе).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В случае, если копия документа в электронном виде подписывается не единоличным исполнительным органом юридического лица, а иным уполномоченным им лицом, в Банк предоставляется распорядительный акт или доверенность, подтверждающий полномочия на заверение документов юридического лица в указанном выше порядке.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Заверенная выписка из внутренних документов:</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Для открытия счета Клиенту - юридическому лицу в Банк может представляться заверенная выписка из внутренних документов, образующихся в его деятельности, либо заверенная выписка из документов, имеющих непосредственное отношение к деятельности Клиента - юридического лица и образующихся в деятельности юридических лиц (органов власти), в ведении которых находится (которым подведомственен) клиент - юридическое лицо.</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Выписка из внутренних документов, образующихся в деятельности Клиента - юридического лица, может быть заверена нотариусом, либо заверена Клиентом - юридическим лицом, с указанием фамилии, имени, отчества (при наличии), должности лица, заверившего выписку, а также с проставлением его собственноручной подписи, даты заверения и оттиска печати (при ее отсутствии - штампа) Клиента - юридического лица.</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Выписка из документов, имеющих непосредственное отношение к деятельности Клиента - юридического лица и образующихся в деятельности юридических лиц (органов власти), в ведении которых находится </w:t>
      </w:r>
      <w:r w:rsidRPr="006D0B81">
        <w:rPr>
          <w:rFonts w:ascii="Times New Roman" w:eastAsia="Times New Roman" w:hAnsi="Times New Roman" w:cs="Times New Roman"/>
          <w:i/>
          <w:sz w:val="20"/>
          <w:szCs w:val="20"/>
          <w:lang w:eastAsia="ru-RU"/>
        </w:rPr>
        <w:lastRenderedPageBreak/>
        <w:t xml:space="preserve">(которым подведомствен) Клиент - юридическое лицо, может быть заверена нотариусом, либо заверена юридическим лицом (органом власти), в ведении которых находится (которым подведомствен) Клиент, с указанием фамилии, имени, отчества (при наличии), должности лица, заверившего выписку, а также с проставлением его собственноручной подписи, даты заверения и оттиска печати (при ее отсутствии - штампа) юридического лица (органа власти), если иной порядок заверения выписки из документов не определен соответствующим юридическим лицом (органом власти). </w:t>
      </w:r>
    </w:p>
    <w:p w:rsidR="006D0B81" w:rsidRPr="006D0B81" w:rsidRDefault="006D0B81" w:rsidP="006D0B81">
      <w:pPr>
        <w:spacing w:before="120" w:after="0" w:line="240" w:lineRule="auto"/>
        <w:jc w:val="both"/>
        <w:rPr>
          <w:rFonts w:ascii="Times New Roman" w:eastAsia="Times New Roman" w:hAnsi="Times New Roman" w:cs="Times New Roman"/>
          <w:b/>
          <w:i/>
          <w:sz w:val="20"/>
          <w:szCs w:val="20"/>
          <w:lang w:eastAsia="ru-RU"/>
        </w:rPr>
      </w:pPr>
      <w:r w:rsidRPr="006D0B81">
        <w:rPr>
          <w:rFonts w:ascii="Times New Roman" w:eastAsia="Times New Roman" w:hAnsi="Times New Roman" w:cs="Times New Roman"/>
          <w:b/>
          <w:i/>
          <w:sz w:val="20"/>
          <w:szCs w:val="20"/>
          <w:lang w:eastAsia="ru-RU"/>
        </w:rPr>
        <w:t>Представление в Банк документов на иностранном языке:</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 xml:space="preserve">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в Банк с надлежащим образом заверенным переводом на русский язык. </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Требование о представлении в Банк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(проживания) на территории Российской Федерации.</w:t>
      </w:r>
    </w:p>
    <w:p w:rsidR="006D0B81" w:rsidRPr="006D0B81" w:rsidRDefault="006D0B81" w:rsidP="006D0B81">
      <w:pPr>
        <w:spacing w:before="120" w:after="0" w:line="240" w:lineRule="auto"/>
        <w:jc w:val="both"/>
        <w:rPr>
          <w:rFonts w:ascii="Times New Roman" w:eastAsia="Times New Roman" w:hAnsi="Times New Roman" w:cs="Times New Roman"/>
          <w:sz w:val="18"/>
          <w:szCs w:val="18"/>
          <w:lang w:eastAsia="ru-RU"/>
        </w:rPr>
      </w:pPr>
      <w:r w:rsidRPr="006D0B81">
        <w:rPr>
          <w:rFonts w:ascii="Times New Roman" w:eastAsia="Times New Roman" w:hAnsi="Times New Roman" w:cs="Times New Roman"/>
          <w:b/>
          <w:i/>
          <w:sz w:val="20"/>
          <w:szCs w:val="20"/>
          <w:lang w:eastAsia="ru-RU"/>
        </w:rPr>
        <w:t>Представление в Банк документов при реорганизации Клиента – юридического лица:</w:t>
      </w:r>
    </w:p>
    <w:p w:rsidR="006D0B81" w:rsidRPr="006D0B81" w:rsidRDefault="006D0B81" w:rsidP="006D0B81">
      <w:pPr>
        <w:spacing w:before="120" w:after="0" w:line="240" w:lineRule="auto"/>
        <w:jc w:val="both"/>
        <w:rPr>
          <w:rFonts w:ascii="Times New Roman" w:eastAsia="Times New Roman" w:hAnsi="Times New Roman" w:cs="Times New Roman"/>
          <w:i/>
          <w:sz w:val="20"/>
          <w:szCs w:val="20"/>
          <w:lang w:eastAsia="ru-RU"/>
        </w:rPr>
      </w:pPr>
      <w:r w:rsidRPr="006D0B81">
        <w:rPr>
          <w:rFonts w:ascii="Times New Roman" w:eastAsia="Times New Roman" w:hAnsi="Times New Roman" w:cs="Times New Roman"/>
          <w:i/>
          <w:sz w:val="20"/>
          <w:szCs w:val="20"/>
          <w:lang w:eastAsia="ru-RU"/>
        </w:rPr>
        <w:t>При реорганизации Клиент представляет в Банк документы, подтверждающие произведенную реорганизацию: новый Устав и другие документы, указанные в Перечне, в случае, если в них вносились изменения при реорганизации.</w:t>
      </w:r>
    </w:p>
    <w:p w:rsidR="006D0B81" w:rsidRPr="006D0B81" w:rsidRDefault="006D0B81" w:rsidP="006D0B81">
      <w:pPr>
        <w:spacing w:before="120" w:after="0" w:line="240" w:lineRule="auto"/>
        <w:jc w:val="right"/>
        <w:rPr>
          <w:rFonts w:ascii="Times New Roman" w:eastAsia="Times New Roman" w:hAnsi="Times New Roman" w:cs="Times New Roman"/>
          <w:sz w:val="18"/>
          <w:szCs w:val="18"/>
          <w:lang w:eastAsia="ru-RU"/>
        </w:rPr>
      </w:pPr>
    </w:p>
    <w:p w:rsidR="00295D7A" w:rsidRDefault="00295D7A">
      <w:bookmarkStart w:id="0" w:name="_GoBack"/>
      <w:bookmarkEnd w:id="0"/>
    </w:p>
    <w:sectPr w:rsidR="00295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5B"/>
    <w:multiLevelType w:val="hybridMultilevel"/>
    <w:tmpl w:val="FC5016DE"/>
    <w:lvl w:ilvl="0" w:tplc="088E94C0">
      <w:start w:val="1"/>
      <w:numFmt w:val="bullet"/>
      <w:lvlText w:val=""/>
      <w:lvlJc w:val="left"/>
      <w:pPr>
        <w:ind w:left="720" w:hanging="360"/>
      </w:pPr>
      <w:rPr>
        <w:rFonts w:ascii="Symbol" w:hAnsi="Symbol" w:hint="default"/>
      </w:rPr>
    </w:lvl>
    <w:lvl w:ilvl="1" w:tplc="088E94C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BA24DC"/>
    <w:multiLevelType w:val="hybridMultilevel"/>
    <w:tmpl w:val="A8F09020"/>
    <w:lvl w:ilvl="0" w:tplc="088E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8615AD"/>
    <w:multiLevelType w:val="hybridMultilevel"/>
    <w:tmpl w:val="1E5AD09E"/>
    <w:lvl w:ilvl="0" w:tplc="088E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96002C"/>
    <w:multiLevelType w:val="hybridMultilevel"/>
    <w:tmpl w:val="B1EE84FC"/>
    <w:lvl w:ilvl="0" w:tplc="088E94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62B6C25"/>
    <w:multiLevelType w:val="hybridMultilevel"/>
    <w:tmpl w:val="4FD63904"/>
    <w:lvl w:ilvl="0" w:tplc="088E94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751611AB"/>
    <w:multiLevelType w:val="hybridMultilevel"/>
    <w:tmpl w:val="5F2C91BC"/>
    <w:lvl w:ilvl="0" w:tplc="088E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81"/>
    <w:rsid w:val="00295D7A"/>
    <w:rsid w:val="006D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00AE20A-0B4F-41E6-96F7-ADC59290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Куртепова Елена Николаевна</dc:creator>
  <cp:keywords/>
  <dc:description/>
  <cp:lastModifiedBy>Куртепова Елена Николаевна</cp:lastModifiedBy>
  <cp:revision>1</cp:revision>
  <dcterms:created xsi:type="dcterms:W3CDTF">2025-09-25T09:25:00Z</dcterms:created>
  <dcterms:modified xsi:type="dcterms:W3CDTF">2025-09-25T09:25:00Z</dcterms:modified>
</cp:coreProperties>
</file>